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FD3BD" w14:textId="4A794E3A" w:rsidR="00BE296E" w:rsidRDefault="002950CF" w:rsidP="00947288">
      <w:pPr>
        <w:spacing w:after="0" w:line="240" w:lineRule="auto"/>
        <w:jc w:val="center"/>
        <w:rPr>
          <w:rFonts w:ascii="Times New Roman" w:hAnsi="Times New Roman"/>
          <w:b/>
          <w:sz w:val="32"/>
          <w:szCs w:val="32"/>
        </w:rPr>
      </w:pPr>
      <w:r>
        <w:rPr>
          <w:rFonts w:ascii="Times New Roman" w:hAnsi="Times New Roman"/>
          <w:b/>
          <w:sz w:val="32"/>
          <w:szCs w:val="32"/>
        </w:rPr>
        <w:tab/>
      </w:r>
    </w:p>
    <w:p w14:paraId="2D32240B" w14:textId="77777777" w:rsidR="00192E67" w:rsidRDefault="00192E67" w:rsidP="00947288">
      <w:pPr>
        <w:spacing w:after="0" w:line="240" w:lineRule="auto"/>
        <w:jc w:val="center"/>
        <w:rPr>
          <w:rFonts w:ascii="Times New Roman" w:hAnsi="Times New Roman"/>
          <w:b/>
          <w:sz w:val="32"/>
          <w:szCs w:val="32"/>
        </w:rPr>
      </w:pPr>
    </w:p>
    <w:p w14:paraId="21B13214" w14:textId="31F8C316" w:rsidR="000B4232" w:rsidRPr="00044C17" w:rsidRDefault="000B4232" w:rsidP="000B4232">
      <w:pPr>
        <w:spacing w:after="0" w:line="240" w:lineRule="auto"/>
        <w:jc w:val="right"/>
        <w:rPr>
          <w:rFonts w:ascii="Times New Roman" w:hAnsi="Times New Roman"/>
          <w:bCs/>
          <w:i/>
          <w:iCs/>
          <w:sz w:val="24"/>
          <w:szCs w:val="24"/>
          <w:lang w:val="en-US"/>
        </w:rPr>
      </w:pPr>
      <w:r w:rsidRPr="00BE16F1">
        <w:rPr>
          <w:rFonts w:ascii="Times New Roman" w:hAnsi="Times New Roman"/>
          <w:bCs/>
          <w:i/>
          <w:iCs/>
          <w:sz w:val="24"/>
          <w:szCs w:val="24"/>
        </w:rPr>
        <w:t>Приложение ТЕРЕС-</w:t>
      </w:r>
      <w:r w:rsidR="005A2D15">
        <w:rPr>
          <w:rFonts w:ascii="Times New Roman" w:hAnsi="Times New Roman"/>
          <w:bCs/>
          <w:i/>
          <w:iCs/>
          <w:sz w:val="24"/>
          <w:szCs w:val="24"/>
        </w:rPr>
        <w:t>ИТИ-Ограмотяване</w:t>
      </w:r>
    </w:p>
    <w:p w14:paraId="3DA8C428" w14:textId="317EEFAD" w:rsidR="00092508" w:rsidRDefault="00092508" w:rsidP="00947288">
      <w:pPr>
        <w:spacing w:after="0" w:line="240" w:lineRule="auto"/>
        <w:jc w:val="center"/>
        <w:rPr>
          <w:rFonts w:ascii="Times New Roman" w:hAnsi="Times New Roman"/>
          <w:b/>
          <w:sz w:val="32"/>
          <w:szCs w:val="32"/>
        </w:rPr>
      </w:pPr>
    </w:p>
    <w:p w14:paraId="6DBD8B4C" w14:textId="1B95DF71" w:rsidR="000B4232" w:rsidRDefault="000B4232" w:rsidP="00947288">
      <w:pPr>
        <w:spacing w:after="0" w:line="240" w:lineRule="auto"/>
        <w:jc w:val="center"/>
        <w:rPr>
          <w:rFonts w:ascii="Times New Roman" w:hAnsi="Times New Roman"/>
          <w:b/>
          <w:sz w:val="32"/>
          <w:szCs w:val="32"/>
        </w:rPr>
      </w:pPr>
    </w:p>
    <w:p w14:paraId="5FA9BD34" w14:textId="77777777" w:rsidR="000B4232" w:rsidRDefault="000B4232" w:rsidP="00947288">
      <w:pPr>
        <w:spacing w:after="0" w:line="240" w:lineRule="auto"/>
        <w:jc w:val="center"/>
        <w:rPr>
          <w:rFonts w:ascii="Times New Roman" w:hAnsi="Times New Roman"/>
          <w:b/>
          <w:sz w:val="32"/>
          <w:szCs w:val="32"/>
        </w:rPr>
      </w:pPr>
    </w:p>
    <w:p w14:paraId="78314D19" w14:textId="77777777" w:rsidR="00092508" w:rsidRDefault="00092508" w:rsidP="00947288">
      <w:pPr>
        <w:spacing w:after="0" w:line="240" w:lineRule="auto"/>
        <w:jc w:val="center"/>
        <w:rPr>
          <w:rFonts w:ascii="Times New Roman" w:hAnsi="Times New Roman"/>
          <w:b/>
          <w:sz w:val="32"/>
          <w:szCs w:val="32"/>
        </w:rPr>
      </w:pPr>
    </w:p>
    <w:p w14:paraId="513F6C8F" w14:textId="77777777" w:rsidR="00451745" w:rsidRDefault="00BE16F1" w:rsidP="00092508">
      <w:pPr>
        <w:spacing w:after="0" w:line="276" w:lineRule="auto"/>
        <w:jc w:val="center"/>
        <w:rPr>
          <w:rFonts w:ascii="Times New Roman" w:hAnsi="Times New Roman"/>
          <w:b/>
          <w:sz w:val="36"/>
          <w:szCs w:val="36"/>
        </w:rPr>
      </w:pPr>
      <w:r w:rsidRPr="00A8148C">
        <w:rPr>
          <w:rFonts w:ascii="Times New Roman" w:hAnsi="Times New Roman"/>
          <w:b/>
          <w:sz w:val="36"/>
          <w:szCs w:val="36"/>
        </w:rPr>
        <w:t>Т</w:t>
      </w:r>
      <w:r w:rsidR="00C3558A" w:rsidRPr="00A8148C">
        <w:rPr>
          <w:rFonts w:ascii="Times New Roman" w:hAnsi="Times New Roman"/>
          <w:b/>
          <w:sz w:val="36"/>
          <w:szCs w:val="36"/>
        </w:rPr>
        <w:t xml:space="preserve">аблица на </w:t>
      </w:r>
      <w:r w:rsidR="0001211F" w:rsidRPr="00A8148C">
        <w:rPr>
          <w:rFonts w:ascii="Times New Roman" w:hAnsi="Times New Roman"/>
          <w:b/>
          <w:sz w:val="36"/>
          <w:szCs w:val="36"/>
        </w:rPr>
        <w:t xml:space="preserve">единичните </w:t>
      </w:r>
      <w:r w:rsidR="00C3558A" w:rsidRPr="00A8148C">
        <w:rPr>
          <w:rFonts w:ascii="Times New Roman" w:hAnsi="Times New Roman"/>
          <w:b/>
          <w:sz w:val="36"/>
          <w:szCs w:val="36"/>
        </w:rPr>
        <w:t xml:space="preserve">разходи </w:t>
      </w:r>
      <w:r w:rsidRPr="00A8148C">
        <w:rPr>
          <w:rFonts w:ascii="Times New Roman" w:hAnsi="Times New Roman"/>
          <w:b/>
          <w:sz w:val="36"/>
          <w:szCs w:val="36"/>
        </w:rPr>
        <w:t xml:space="preserve">и еднократните суми </w:t>
      </w:r>
      <w:r w:rsidR="00C3558A" w:rsidRPr="00A8148C">
        <w:rPr>
          <w:rFonts w:ascii="Times New Roman" w:hAnsi="Times New Roman"/>
          <w:b/>
          <w:sz w:val="36"/>
          <w:szCs w:val="36"/>
        </w:rPr>
        <w:t xml:space="preserve">по процедура </w:t>
      </w:r>
    </w:p>
    <w:p w14:paraId="3E3233BF" w14:textId="77777777" w:rsidR="00451745" w:rsidRDefault="00451745" w:rsidP="00092508">
      <w:pPr>
        <w:spacing w:after="0" w:line="276" w:lineRule="auto"/>
        <w:jc w:val="center"/>
        <w:rPr>
          <w:rFonts w:ascii="Times New Roman" w:hAnsi="Times New Roman"/>
          <w:b/>
          <w:sz w:val="36"/>
          <w:szCs w:val="36"/>
        </w:rPr>
      </w:pPr>
    </w:p>
    <w:p w14:paraId="608EFFCB" w14:textId="165F55AD" w:rsidR="00C3558A" w:rsidRDefault="00044C17" w:rsidP="00092508">
      <w:pPr>
        <w:spacing w:after="0" w:line="276" w:lineRule="auto"/>
        <w:ind w:firstLine="709"/>
        <w:jc w:val="center"/>
        <w:rPr>
          <w:rFonts w:ascii="Times New Roman" w:hAnsi="Times New Roman"/>
          <w:b/>
          <w:sz w:val="36"/>
          <w:szCs w:val="36"/>
        </w:rPr>
      </w:pPr>
      <w:r w:rsidRPr="00044C17">
        <w:rPr>
          <w:rFonts w:ascii="Times New Roman" w:hAnsi="Times New Roman"/>
          <w:b/>
          <w:sz w:val="36"/>
          <w:szCs w:val="36"/>
          <w:lang w:val="en-US"/>
        </w:rPr>
        <w:t xml:space="preserve">BG05SFPR001-1.005 </w:t>
      </w:r>
      <w:r w:rsidRPr="005D2B56">
        <w:rPr>
          <w:rFonts w:ascii="Times New Roman" w:hAnsi="Times New Roman"/>
          <w:b/>
          <w:sz w:val="36"/>
          <w:szCs w:val="36"/>
        </w:rPr>
        <w:t xml:space="preserve">„Ограмотяване на </w:t>
      </w:r>
      <w:proofErr w:type="gramStart"/>
      <w:r w:rsidRPr="005D2B56">
        <w:rPr>
          <w:rFonts w:ascii="Times New Roman" w:hAnsi="Times New Roman"/>
          <w:b/>
          <w:sz w:val="36"/>
          <w:szCs w:val="36"/>
        </w:rPr>
        <w:t>възрастни“</w:t>
      </w:r>
      <w:proofErr w:type="gramEnd"/>
    </w:p>
    <w:p w14:paraId="7B684F8D" w14:textId="2E4A2716" w:rsidR="005D2B56" w:rsidRDefault="005D2B56" w:rsidP="00092508">
      <w:pPr>
        <w:spacing w:after="0" w:line="276" w:lineRule="auto"/>
        <w:ind w:firstLine="709"/>
        <w:jc w:val="center"/>
        <w:rPr>
          <w:rFonts w:ascii="Times New Roman" w:hAnsi="Times New Roman"/>
          <w:b/>
          <w:sz w:val="36"/>
          <w:szCs w:val="36"/>
        </w:rPr>
      </w:pPr>
      <w:r>
        <w:rPr>
          <w:rFonts w:ascii="Times New Roman" w:hAnsi="Times New Roman"/>
          <w:b/>
          <w:sz w:val="36"/>
          <w:szCs w:val="36"/>
        </w:rPr>
        <w:t>чрез подход Интегрирани териториални инвестиции (ИТИ)</w:t>
      </w:r>
    </w:p>
    <w:p w14:paraId="6DCA40DE" w14:textId="0327889A" w:rsidR="000B4232" w:rsidRDefault="000B4232" w:rsidP="00092508">
      <w:pPr>
        <w:spacing w:after="0" w:line="276" w:lineRule="auto"/>
        <w:ind w:firstLine="709"/>
        <w:jc w:val="center"/>
        <w:rPr>
          <w:rFonts w:ascii="Times New Roman" w:hAnsi="Times New Roman"/>
          <w:b/>
          <w:sz w:val="36"/>
          <w:szCs w:val="36"/>
        </w:rPr>
      </w:pPr>
    </w:p>
    <w:p w14:paraId="1EB02A7A" w14:textId="675A5C71" w:rsidR="000B4232" w:rsidRDefault="000B4232" w:rsidP="00092508">
      <w:pPr>
        <w:spacing w:after="0" w:line="276" w:lineRule="auto"/>
        <w:ind w:firstLine="709"/>
        <w:jc w:val="center"/>
        <w:rPr>
          <w:rFonts w:ascii="Times New Roman" w:hAnsi="Times New Roman"/>
          <w:b/>
          <w:sz w:val="36"/>
          <w:szCs w:val="36"/>
        </w:rPr>
      </w:pPr>
    </w:p>
    <w:p w14:paraId="10994EE5" w14:textId="6474539F" w:rsidR="000B4232" w:rsidRDefault="000B4232" w:rsidP="00092508">
      <w:pPr>
        <w:spacing w:after="0" w:line="276" w:lineRule="auto"/>
        <w:ind w:firstLine="709"/>
        <w:jc w:val="center"/>
        <w:rPr>
          <w:rFonts w:ascii="Times New Roman" w:hAnsi="Times New Roman"/>
          <w:b/>
          <w:sz w:val="36"/>
          <w:szCs w:val="36"/>
        </w:rPr>
      </w:pPr>
    </w:p>
    <w:p w14:paraId="5DB8EFF3" w14:textId="1ADA1A6A" w:rsidR="000B4232" w:rsidRDefault="000B4232" w:rsidP="00092508">
      <w:pPr>
        <w:spacing w:after="0" w:line="276" w:lineRule="auto"/>
        <w:ind w:firstLine="709"/>
        <w:jc w:val="center"/>
        <w:rPr>
          <w:rFonts w:ascii="Times New Roman" w:hAnsi="Times New Roman"/>
          <w:b/>
          <w:sz w:val="36"/>
          <w:szCs w:val="36"/>
        </w:rPr>
      </w:pPr>
    </w:p>
    <w:p w14:paraId="3C3425E1" w14:textId="379E0C9E" w:rsidR="000B4232" w:rsidRDefault="000B4232" w:rsidP="00092508">
      <w:pPr>
        <w:spacing w:after="0" w:line="276" w:lineRule="auto"/>
        <w:ind w:firstLine="709"/>
        <w:jc w:val="center"/>
        <w:rPr>
          <w:rFonts w:ascii="Times New Roman" w:hAnsi="Times New Roman"/>
          <w:b/>
          <w:sz w:val="36"/>
          <w:szCs w:val="36"/>
        </w:rPr>
      </w:pPr>
    </w:p>
    <w:p w14:paraId="4556E81C" w14:textId="3213446D" w:rsidR="000B4232" w:rsidRDefault="000B4232" w:rsidP="00092508">
      <w:pPr>
        <w:spacing w:after="0" w:line="276" w:lineRule="auto"/>
        <w:ind w:firstLine="709"/>
        <w:jc w:val="center"/>
        <w:rPr>
          <w:rFonts w:ascii="Times New Roman" w:hAnsi="Times New Roman"/>
          <w:b/>
          <w:sz w:val="36"/>
          <w:szCs w:val="36"/>
        </w:rPr>
      </w:pPr>
    </w:p>
    <w:p w14:paraId="2834E3AA" w14:textId="100EB0FA" w:rsidR="000B4232" w:rsidRDefault="000B4232" w:rsidP="00092508">
      <w:pPr>
        <w:spacing w:after="0" w:line="276" w:lineRule="auto"/>
        <w:ind w:firstLine="709"/>
        <w:jc w:val="center"/>
        <w:rPr>
          <w:rFonts w:ascii="Times New Roman" w:hAnsi="Times New Roman"/>
          <w:b/>
          <w:sz w:val="36"/>
          <w:szCs w:val="36"/>
        </w:rPr>
      </w:pPr>
    </w:p>
    <w:p w14:paraId="1EA80D7C" w14:textId="301A1D66" w:rsidR="000B4232" w:rsidRDefault="000B4232" w:rsidP="00092508">
      <w:pPr>
        <w:spacing w:after="0" w:line="276" w:lineRule="auto"/>
        <w:ind w:firstLine="709"/>
        <w:jc w:val="center"/>
        <w:rPr>
          <w:rFonts w:ascii="Times New Roman" w:hAnsi="Times New Roman"/>
          <w:b/>
          <w:sz w:val="36"/>
          <w:szCs w:val="36"/>
        </w:rPr>
      </w:pPr>
    </w:p>
    <w:p w14:paraId="74E6933D" w14:textId="4CAB8C69" w:rsidR="000B4232" w:rsidRDefault="000B4232" w:rsidP="00092508">
      <w:pPr>
        <w:spacing w:after="0" w:line="276" w:lineRule="auto"/>
        <w:ind w:firstLine="709"/>
        <w:jc w:val="center"/>
        <w:rPr>
          <w:rFonts w:ascii="Times New Roman" w:hAnsi="Times New Roman"/>
          <w:b/>
          <w:sz w:val="36"/>
          <w:szCs w:val="36"/>
        </w:rPr>
      </w:pPr>
    </w:p>
    <w:p w14:paraId="6C367EB8" w14:textId="01A84C3D" w:rsidR="000B4232" w:rsidRDefault="000B4232" w:rsidP="00092508">
      <w:pPr>
        <w:spacing w:after="0" w:line="276" w:lineRule="auto"/>
        <w:ind w:firstLine="709"/>
        <w:jc w:val="center"/>
        <w:rPr>
          <w:rFonts w:ascii="Times New Roman" w:hAnsi="Times New Roman"/>
          <w:b/>
          <w:sz w:val="36"/>
          <w:szCs w:val="36"/>
        </w:rPr>
      </w:pPr>
    </w:p>
    <w:p w14:paraId="30816926" w14:textId="6FAB97FE" w:rsidR="000B4232" w:rsidRDefault="000B4232" w:rsidP="00092508">
      <w:pPr>
        <w:spacing w:after="0" w:line="276" w:lineRule="auto"/>
        <w:ind w:firstLine="709"/>
        <w:jc w:val="center"/>
        <w:rPr>
          <w:rFonts w:ascii="Times New Roman" w:hAnsi="Times New Roman"/>
          <w:b/>
          <w:sz w:val="36"/>
          <w:szCs w:val="36"/>
        </w:rPr>
      </w:pPr>
    </w:p>
    <w:p w14:paraId="24F2D1AA" w14:textId="126235A9" w:rsidR="000B4232" w:rsidRDefault="000B4232" w:rsidP="00092508">
      <w:pPr>
        <w:spacing w:after="0" w:line="276" w:lineRule="auto"/>
        <w:ind w:firstLine="709"/>
        <w:jc w:val="center"/>
        <w:rPr>
          <w:rFonts w:ascii="Times New Roman" w:hAnsi="Times New Roman"/>
          <w:b/>
          <w:sz w:val="36"/>
          <w:szCs w:val="36"/>
        </w:rPr>
      </w:pPr>
    </w:p>
    <w:p w14:paraId="5CB15222" w14:textId="19A8D5F8" w:rsidR="000B4232" w:rsidRDefault="000B4232" w:rsidP="00092508">
      <w:pPr>
        <w:spacing w:after="0" w:line="276" w:lineRule="auto"/>
        <w:ind w:firstLine="709"/>
        <w:jc w:val="center"/>
        <w:rPr>
          <w:rFonts w:ascii="Times New Roman" w:hAnsi="Times New Roman"/>
          <w:b/>
          <w:sz w:val="36"/>
          <w:szCs w:val="36"/>
        </w:rPr>
      </w:pPr>
    </w:p>
    <w:p w14:paraId="7D2548FB" w14:textId="1A6DC6BD" w:rsidR="000B4232" w:rsidRDefault="000B4232" w:rsidP="00092508">
      <w:pPr>
        <w:spacing w:after="0" w:line="276" w:lineRule="auto"/>
        <w:ind w:firstLine="709"/>
        <w:jc w:val="center"/>
        <w:rPr>
          <w:rFonts w:ascii="Times New Roman" w:hAnsi="Times New Roman"/>
          <w:b/>
          <w:sz w:val="36"/>
          <w:szCs w:val="36"/>
        </w:rPr>
      </w:pPr>
    </w:p>
    <w:p w14:paraId="1AC47C14" w14:textId="272D78F6" w:rsidR="000B4232" w:rsidRPr="00924B50" w:rsidRDefault="000B4232" w:rsidP="00092508">
      <w:pPr>
        <w:spacing w:after="0" w:line="276" w:lineRule="auto"/>
        <w:ind w:firstLine="709"/>
        <w:jc w:val="center"/>
        <w:rPr>
          <w:rFonts w:ascii="Times New Roman" w:hAnsi="Times New Roman"/>
          <w:b/>
          <w:i/>
          <w:iCs/>
          <w:sz w:val="28"/>
          <w:szCs w:val="28"/>
        </w:rPr>
      </w:pPr>
      <w:r w:rsidRPr="00D91B86">
        <w:rPr>
          <w:rFonts w:ascii="Times New Roman" w:hAnsi="Times New Roman"/>
          <w:b/>
          <w:i/>
          <w:iCs/>
          <w:sz w:val="28"/>
          <w:szCs w:val="28"/>
        </w:rPr>
        <w:t>2024</w:t>
      </w:r>
    </w:p>
    <w:p w14:paraId="68F7ED61" w14:textId="77777777" w:rsidR="00C3558A" w:rsidRPr="00A8148C" w:rsidRDefault="00C3558A" w:rsidP="00C3558A">
      <w:pPr>
        <w:spacing w:after="0" w:line="240" w:lineRule="auto"/>
        <w:ind w:firstLine="709"/>
        <w:jc w:val="center"/>
        <w:rPr>
          <w:rFonts w:ascii="Times New Roman" w:hAnsi="Times New Roman"/>
          <w:b/>
          <w:sz w:val="36"/>
          <w:szCs w:val="36"/>
        </w:rPr>
      </w:pPr>
    </w:p>
    <w:p w14:paraId="1202B4B0" w14:textId="77777777" w:rsidR="00EF0171" w:rsidRPr="00EF0171" w:rsidRDefault="00EF0171" w:rsidP="00EF0171">
      <w:pPr>
        <w:spacing w:after="0" w:line="360" w:lineRule="auto"/>
        <w:ind w:firstLine="709"/>
        <w:jc w:val="both"/>
        <w:rPr>
          <w:rFonts w:ascii="Times New Roman" w:hAnsi="Times New Roman"/>
          <w:sz w:val="24"/>
          <w:szCs w:val="24"/>
        </w:rPr>
      </w:pPr>
    </w:p>
    <w:p w14:paraId="52A1CE82" w14:textId="448013A4" w:rsidR="00EF0171" w:rsidRDefault="00EF0171">
      <w:pPr>
        <w:spacing w:after="0" w:line="240" w:lineRule="auto"/>
        <w:rPr>
          <w:rFonts w:ascii="Times New Roman" w:eastAsiaTheme="majorEastAsia" w:hAnsi="Times New Roman"/>
          <w:b/>
          <w:sz w:val="24"/>
          <w:szCs w:val="24"/>
        </w:rPr>
      </w:pPr>
      <w:bookmarkStart w:id="0" w:name="_Toc121408996"/>
      <w:bookmarkStart w:id="1" w:name="_Toc121493475"/>
      <w:r>
        <w:rPr>
          <w:rFonts w:ascii="Times New Roman" w:eastAsiaTheme="majorEastAsia" w:hAnsi="Times New Roman"/>
          <w:b/>
          <w:sz w:val="24"/>
          <w:szCs w:val="24"/>
        </w:rPr>
        <w:br w:type="page"/>
      </w:r>
    </w:p>
    <w:p w14:paraId="007E58FE" w14:textId="77777777" w:rsidR="000B4232" w:rsidRDefault="000B4232">
      <w:pPr>
        <w:spacing w:after="0" w:line="240" w:lineRule="auto"/>
        <w:rPr>
          <w:rFonts w:ascii="Times New Roman" w:eastAsiaTheme="majorEastAsia" w:hAnsi="Times New Roman"/>
          <w:b/>
          <w:sz w:val="24"/>
          <w:szCs w:val="24"/>
        </w:rPr>
      </w:pPr>
    </w:p>
    <w:p w14:paraId="0CDA75EB" w14:textId="77777777" w:rsidR="00EF0171" w:rsidRPr="00EF0171" w:rsidRDefault="008177F4" w:rsidP="0063641C">
      <w:pPr>
        <w:pStyle w:val="Style1"/>
      </w:pPr>
      <w:r>
        <w:t xml:space="preserve">1. </w:t>
      </w:r>
      <w:r w:rsidR="00EF0171" w:rsidRPr="00EF0171">
        <w:t>Общи положения</w:t>
      </w:r>
      <w:bookmarkEnd w:id="0"/>
      <w:bookmarkEnd w:id="1"/>
    </w:p>
    <w:p w14:paraId="33EA71C4" w14:textId="77777777" w:rsidR="00EF0171" w:rsidRPr="00EF0171" w:rsidRDefault="00EF0171" w:rsidP="00EF0171">
      <w:pPr>
        <w:spacing w:after="0" w:line="360" w:lineRule="auto"/>
        <w:ind w:firstLine="709"/>
        <w:jc w:val="both"/>
        <w:rPr>
          <w:rFonts w:ascii="Times New Roman" w:hAnsi="Times New Roman"/>
          <w:sz w:val="24"/>
          <w:szCs w:val="24"/>
        </w:rPr>
      </w:pPr>
    </w:p>
    <w:p w14:paraId="0A5A8BE4" w14:textId="4D20EB1E" w:rsidR="000E0F06" w:rsidRDefault="000E0F06" w:rsidP="00606F4C">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изпълнението на </w:t>
      </w:r>
      <w:r w:rsidR="00D862C5" w:rsidRPr="00B572B4">
        <w:rPr>
          <w:rFonts w:ascii="Times New Roman" w:hAnsi="Times New Roman"/>
          <w:sz w:val="24"/>
          <w:szCs w:val="24"/>
        </w:rPr>
        <w:t>допустими</w:t>
      </w:r>
      <w:r>
        <w:rPr>
          <w:rFonts w:ascii="Times New Roman" w:hAnsi="Times New Roman"/>
          <w:sz w:val="24"/>
          <w:szCs w:val="24"/>
        </w:rPr>
        <w:t>те</w:t>
      </w:r>
      <w:r w:rsidR="00D862C5" w:rsidRPr="00B572B4">
        <w:rPr>
          <w:rFonts w:ascii="Times New Roman" w:hAnsi="Times New Roman"/>
          <w:sz w:val="24"/>
          <w:szCs w:val="24"/>
        </w:rPr>
        <w:t xml:space="preserve"> дейности п</w:t>
      </w:r>
      <w:r w:rsidR="00C3558A" w:rsidRPr="00B572B4">
        <w:rPr>
          <w:rFonts w:ascii="Times New Roman" w:hAnsi="Times New Roman"/>
          <w:sz w:val="24"/>
          <w:szCs w:val="24"/>
        </w:rPr>
        <w:t xml:space="preserve">о процедура </w:t>
      </w:r>
      <w:r w:rsidR="008E32C3" w:rsidRPr="008E32C3">
        <w:rPr>
          <w:rFonts w:ascii="Times New Roman" w:hAnsi="Times New Roman"/>
          <w:sz w:val="24"/>
          <w:szCs w:val="24"/>
        </w:rPr>
        <w:t>BG05SFPR001-</w:t>
      </w:r>
      <w:r w:rsidR="008E32C3">
        <w:rPr>
          <w:rFonts w:ascii="Times New Roman" w:hAnsi="Times New Roman"/>
          <w:sz w:val="24"/>
          <w:szCs w:val="24"/>
        </w:rPr>
        <w:t>1</w:t>
      </w:r>
      <w:r w:rsidR="008E32C3" w:rsidRPr="008E32C3">
        <w:rPr>
          <w:rFonts w:ascii="Times New Roman" w:hAnsi="Times New Roman"/>
          <w:sz w:val="24"/>
          <w:szCs w:val="24"/>
        </w:rPr>
        <w:t>.</w:t>
      </w:r>
      <w:r w:rsidR="005D2B56" w:rsidRPr="008E32C3">
        <w:rPr>
          <w:rFonts w:ascii="Times New Roman" w:hAnsi="Times New Roman"/>
          <w:sz w:val="24"/>
          <w:szCs w:val="24"/>
        </w:rPr>
        <w:t>00</w:t>
      </w:r>
      <w:r w:rsidR="005D2B56">
        <w:rPr>
          <w:rFonts w:ascii="Times New Roman" w:hAnsi="Times New Roman"/>
          <w:sz w:val="24"/>
          <w:szCs w:val="24"/>
        </w:rPr>
        <w:t>5</w:t>
      </w:r>
      <w:r w:rsidR="005D2B56" w:rsidRPr="008E32C3">
        <w:rPr>
          <w:rFonts w:ascii="Times New Roman" w:hAnsi="Times New Roman"/>
          <w:sz w:val="24"/>
          <w:szCs w:val="24"/>
        </w:rPr>
        <w:t xml:space="preserve"> </w:t>
      </w:r>
      <w:r w:rsidR="00C3558A" w:rsidRPr="00B572B4">
        <w:rPr>
          <w:rFonts w:ascii="Times New Roman" w:hAnsi="Times New Roman"/>
          <w:sz w:val="24"/>
          <w:szCs w:val="24"/>
        </w:rPr>
        <w:t>„</w:t>
      </w:r>
      <w:r w:rsidR="005D2B56">
        <w:rPr>
          <w:rFonts w:ascii="Times New Roman" w:hAnsi="Times New Roman"/>
          <w:sz w:val="24"/>
          <w:szCs w:val="24"/>
        </w:rPr>
        <w:t>Ограмотяване на възрастни</w:t>
      </w:r>
      <w:r w:rsidR="00C3558A" w:rsidRPr="00B572B4">
        <w:rPr>
          <w:rFonts w:ascii="Times New Roman" w:hAnsi="Times New Roman"/>
          <w:sz w:val="24"/>
          <w:szCs w:val="24"/>
        </w:rPr>
        <w:t>“</w:t>
      </w:r>
      <w:r>
        <w:rPr>
          <w:rFonts w:ascii="Times New Roman" w:hAnsi="Times New Roman"/>
          <w:sz w:val="24"/>
          <w:szCs w:val="24"/>
        </w:rPr>
        <w:t xml:space="preserve"> се прилагат </w:t>
      </w:r>
      <w:r w:rsidR="0084388B">
        <w:rPr>
          <w:rFonts w:ascii="Times New Roman" w:hAnsi="Times New Roman"/>
          <w:sz w:val="24"/>
          <w:szCs w:val="24"/>
        </w:rPr>
        <w:t xml:space="preserve">както </w:t>
      </w:r>
      <w:r>
        <w:rPr>
          <w:rFonts w:ascii="Times New Roman" w:hAnsi="Times New Roman"/>
          <w:sz w:val="24"/>
          <w:szCs w:val="24"/>
        </w:rPr>
        <w:t xml:space="preserve">единични разходи и еднократни суми, които са </w:t>
      </w:r>
      <w:r w:rsidR="004B7EF8">
        <w:rPr>
          <w:rFonts w:ascii="Times New Roman" w:hAnsi="Times New Roman"/>
          <w:sz w:val="24"/>
          <w:szCs w:val="24"/>
        </w:rPr>
        <w:t xml:space="preserve">обосновани, </w:t>
      </w:r>
      <w:r w:rsidRPr="00587EAA">
        <w:rPr>
          <w:rFonts w:ascii="Times New Roman" w:hAnsi="Times New Roman"/>
          <w:sz w:val="24"/>
          <w:szCs w:val="24"/>
        </w:rPr>
        <w:t>определени и прилагани през предходния програмен период,</w:t>
      </w:r>
      <w:r w:rsidR="0084388B">
        <w:rPr>
          <w:rStyle w:val="FootnoteReference"/>
          <w:rFonts w:ascii="Times New Roman" w:hAnsi="Times New Roman"/>
          <w:sz w:val="24"/>
          <w:szCs w:val="24"/>
        </w:rPr>
        <w:footnoteReference w:id="1"/>
      </w:r>
      <w:r w:rsidRPr="00587EAA">
        <w:rPr>
          <w:rFonts w:ascii="Times New Roman" w:hAnsi="Times New Roman"/>
          <w:sz w:val="24"/>
          <w:szCs w:val="24"/>
        </w:rPr>
        <w:t xml:space="preserve"> </w:t>
      </w:r>
      <w:r w:rsidR="0084388B" w:rsidRPr="00951B0A">
        <w:rPr>
          <w:rFonts w:ascii="Times New Roman" w:hAnsi="Times New Roman"/>
          <w:sz w:val="24"/>
          <w:szCs w:val="24"/>
        </w:rPr>
        <w:t xml:space="preserve">така </w:t>
      </w:r>
      <w:r w:rsidR="0084388B">
        <w:rPr>
          <w:rFonts w:ascii="Times New Roman" w:hAnsi="Times New Roman"/>
          <w:sz w:val="24"/>
          <w:szCs w:val="24"/>
        </w:rPr>
        <w:t xml:space="preserve">  </w:t>
      </w:r>
      <w:r w:rsidR="0084388B" w:rsidRPr="0084388B">
        <w:rPr>
          <w:rFonts w:ascii="Times New Roman" w:hAnsi="Times New Roman"/>
          <w:sz w:val="24"/>
          <w:szCs w:val="24"/>
        </w:rPr>
        <w:t>и нови</w:t>
      </w:r>
      <w:r w:rsidR="00587EAA" w:rsidRPr="0084388B">
        <w:rPr>
          <w:rFonts w:ascii="Times New Roman" w:hAnsi="Times New Roman"/>
          <w:sz w:val="24"/>
          <w:szCs w:val="24"/>
        </w:rPr>
        <w:t xml:space="preserve"> единични разходи и еднократни суми, които са </w:t>
      </w:r>
      <w:r w:rsidR="0084388B">
        <w:rPr>
          <w:rFonts w:ascii="Times New Roman" w:hAnsi="Times New Roman"/>
          <w:sz w:val="24"/>
          <w:szCs w:val="24"/>
        </w:rPr>
        <w:t xml:space="preserve">определени, </w:t>
      </w:r>
      <w:r w:rsidR="00587EAA" w:rsidRPr="0084388B">
        <w:rPr>
          <w:rFonts w:ascii="Times New Roman" w:hAnsi="Times New Roman"/>
          <w:sz w:val="24"/>
          <w:szCs w:val="24"/>
        </w:rPr>
        <w:t>описани и обосновани в настоящия документ.</w:t>
      </w:r>
      <w:r w:rsidR="00587EAA">
        <w:rPr>
          <w:rFonts w:ascii="Times New Roman" w:hAnsi="Times New Roman"/>
          <w:sz w:val="24"/>
          <w:szCs w:val="24"/>
        </w:rPr>
        <w:t xml:space="preserve"> </w:t>
      </w:r>
    </w:p>
    <w:p w14:paraId="4EB561A6" w14:textId="3A43FC95" w:rsidR="000E0F06" w:rsidRDefault="00A66CEF" w:rsidP="00606F4C">
      <w:pPr>
        <w:spacing w:after="0" w:line="360" w:lineRule="auto"/>
        <w:ind w:firstLine="709"/>
        <w:jc w:val="both"/>
        <w:rPr>
          <w:rFonts w:ascii="Times New Roman" w:hAnsi="Times New Roman"/>
          <w:sz w:val="24"/>
          <w:szCs w:val="24"/>
        </w:rPr>
      </w:pPr>
      <w:r>
        <w:rPr>
          <w:rFonts w:ascii="Times New Roman" w:hAnsi="Times New Roman"/>
          <w:sz w:val="24"/>
          <w:szCs w:val="24"/>
        </w:rPr>
        <w:t>Единични разходи и еднократни суми се прилагат при изпълнението на следните дейности:</w:t>
      </w:r>
    </w:p>
    <w:p w14:paraId="3E78F63C" w14:textId="63AC13CB" w:rsidR="00124021" w:rsidRDefault="00784E08" w:rsidP="00A23D54">
      <w:pPr>
        <w:spacing w:before="120" w:after="120" w:line="276" w:lineRule="auto"/>
        <w:jc w:val="both"/>
        <w:rPr>
          <w:rFonts w:ascii="Times New Roman" w:hAnsi="Times New Roman"/>
          <w:bCs/>
          <w:sz w:val="24"/>
          <w:szCs w:val="24"/>
        </w:rPr>
      </w:pPr>
      <w:r w:rsidRPr="00A23D54">
        <w:rPr>
          <w:rFonts w:ascii="Times New Roman" w:hAnsi="Times New Roman"/>
          <w:b/>
          <w:sz w:val="24"/>
          <w:szCs w:val="24"/>
        </w:rPr>
        <w:t>Дейност 1</w:t>
      </w:r>
      <w:r w:rsidR="00A975CF" w:rsidRPr="00A23D54">
        <w:rPr>
          <w:rFonts w:ascii="Times New Roman" w:hAnsi="Times New Roman"/>
          <w:b/>
          <w:sz w:val="24"/>
          <w:szCs w:val="24"/>
          <w:lang w:val="en-US"/>
        </w:rPr>
        <w:t>.</w:t>
      </w:r>
      <w:r w:rsidRPr="00A23D54">
        <w:rPr>
          <w:rFonts w:ascii="Times New Roman" w:hAnsi="Times New Roman"/>
          <w:bCs/>
          <w:sz w:val="24"/>
          <w:szCs w:val="24"/>
        </w:rPr>
        <w:t xml:space="preserve"> </w:t>
      </w:r>
      <w:bookmarkStart w:id="2" w:name="_Hlk117062801"/>
      <w:proofErr w:type="spellStart"/>
      <w:r w:rsidR="000A000F" w:rsidRPr="000A000F">
        <w:rPr>
          <w:rFonts w:ascii="Times New Roman" w:hAnsi="Times New Roman"/>
          <w:bCs/>
          <w:sz w:val="24"/>
          <w:szCs w:val="24"/>
        </w:rPr>
        <w:t>Реинтегриране</w:t>
      </w:r>
      <w:proofErr w:type="spellEnd"/>
      <w:r w:rsidR="000A000F" w:rsidRPr="000A000F">
        <w:rPr>
          <w:rFonts w:ascii="Times New Roman" w:hAnsi="Times New Roman"/>
          <w:bCs/>
          <w:sz w:val="24"/>
          <w:szCs w:val="24"/>
        </w:rPr>
        <w:t xml:space="preserve"> в образователната система на лица, навършили 16 години, отпаднали от училище и/или без основно образование, чрез дейности за образователна медиация (мотивация за участие в образование, работа на образователни медиатори и др.). Популяризиране на необходимостта от повишаване и насърчаване на грамотността и привличане на общественото внимание към ползите от повишаването на грамотността.</w:t>
      </w:r>
      <w:bookmarkEnd w:id="2"/>
    </w:p>
    <w:p w14:paraId="16DC2266" w14:textId="77777777" w:rsidR="000A000F" w:rsidRDefault="000A000F" w:rsidP="00A23D54">
      <w:pPr>
        <w:spacing w:before="120" w:after="120" w:line="276" w:lineRule="auto"/>
        <w:jc w:val="both"/>
        <w:rPr>
          <w:rFonts w:ascii="Times New Roman" w:hAnsi="Times New Roman"/>
          <w:bCs/>
          <w:sz w:val="24"/>
          <w:szCs w:val="24"/>
          <w:lang w:eastAsia="bg-BG"/>
        </w:rPr>
      </w:pPr>
      <w:r>
        <w:rPr>
          <w:rFonts w:ascii="Times New Roman" w:hAnsi="Times New Roman"/>
          <w:bCs/>
          <w:sz w:val="24"/>
          <w:szCs w:val="24"/>
          <w:lang w:eastAsia="bg-BG"/>
        </w:rPr>
        <w:t xml:space="preserve">Дейност 1 обхваща следните етапи: </w:t>
      </w:r>
    </w:p>
    <w:p w14:paraId="6703217D" w14:textId="02E8C2E8" w:rsidR="000A000F" w:rsidRDefault="000A000F" w:rsidP="000A000F">
      <w:pPr>
        <w:pStyle w:val="ListParagraph"/>
        <w:numPr>
          <w:ilvl w:val="0"/>
          <w:numId w:val="42"/>
        </w:numPr>
        <w:spacing w:before="120" w:after="120" w:line="276" w:lineRule="auto"/>
        <w:jc w:val="both"/>
        <w:rPr>
          <w:rFonts w:ascii="Times New Roman" w:hAnsi="Times New Roman"/>
          <w:bCs/>
          <w:sz w:val="24"/>
          <w:szCs w:val="24"/>
          <w:lang w:eastAsia="bg-BG"/>
        </w:rPr>
      </w:pPr>
      <w:r w:rsidRPr="000A000F">
        <w:rPr>
          <w:rFonts w:ascii="Times New Roman" w:hAnsi="Times New Roman"/>
          <w:b/>
          <w:sz w:val="24"/>
          <w:szCs w:val="24"/>
          <w:lang w:eastAsia="bg-BG"/>
        </w:rPr>
        <w:t>идентифициране на лица от целевите групи</w:t>
      </w:r>
      <w:r w:rsidRPr="000A000F">
        <w:rPr>
          <w:rFonts w:ascii="Times New Roman" w:hAnsi="Times New Roman"/>
          <w:bCs/>
          <w:sz w:val="24"/>
          <w:szCs w:val="24"/>
          <w:lang w:eastAsia="bg-BG"/>
        </w:rPr>
        <w:t xml:space="preserve"> чрез проучвания (вкл. на терен, обработка на налични данни по места, вкл. от НСИ), комуникация и координация с отговорни институции (като Агенцията за социално подпомагане, Дирекции „Бюро по труда“ към Агенцията по заетостта, общини, Регионални управления на образованието (РУО), Държавната агенция за бежанците и др.) и др.;</w:t>
      </w:r>
    </w:p>
    <w:p w14:paraId="5E337446" w14:textId="6515184F" w:rsidR="000A000F" w:rsidRDefault="000A000F" w:rsidP="000A000F">
      <w:pPr>
        <w:pStyle w:val="ListParagraph"/>
        <w:numPr>
          <w:ilvl w:val="0"/>
          <w:numId w:val="42"/>
        </w:numPr>
        <w:spacing w:before="120" w:after="120" w:line="276" w:lineRule="auto"/>
        <w:jc w:val="both"/>
        <w:rPr>
          <w:rFonts w:ascii="Times New Roman" w:hAnsi="Times New Roman"/>
          <w:bCs/>
          <w:sz w:val="24"/>
          <w:szCs w:val="24"/>
          <w:lang w:eastAsia="bg-BG"/>
        </w:rPr>
      </w:pPr>
      <w:r w:rsidRPr="000A000F">
        <w:rPr>
          <w:rFonts w:ascii="Times New Roman" w:hAnsi="Times New Roman"/>
          <w:b/>
          <w:sz w:val="24"/>
          <w:szCs w:val="24"/>
          <w:lang w:eastAsia="bg-BG"/>
        </w:rPr>
        <w:t>мотивация на идентифицираните лица от целеви групи</w:t>
      </w:r>
      <w:r w:rsidRPr="000A000F">
        <w:rPr>
          <w:rFonts w:ascii="Times New Roman" w:hAnsi="Times New Roman"/>
          <w:bCs/>
          <w:sz w:val="24"/>
          <w:szCs w:val="24"/>
          <w:lang w:eastAsia="bg-BG"/>
        </w:rPr>
        <w:t xml:space="preserve"> </w:t>
      </w:r>
      <w:r w:rsidRPr="000A000F">
        <w:rPr>
          <w:rFonts w:ascii="Times New Roman" w:hAnsi="Times New Roman"/>
          <w:b/>
          <w:sz w:val="24"/>
          <w:szCs w:val="24"/>
          <w:lang w:eastAsia="bg-BG"/>
        </w:rPr>
        <w:t xml:space="preserve">за включване в курсове по ограмотяване и курсове за придобиване на компетентности от прогимназиалния етап на основно образование, валидиране на резултати от неформалното обучение и </w:t>
      </w:r>
      <w:proofErr w:type="spellStart"/>
      <w:r w:rsidRPr="000A000F">
        <w:rPr>
          <w:rFonts w:ascii="Times New Roman" w:hAnsi="Times New Roman"/>
          <w:b/>
          <w:sz w:val="24"/>
          <w:szCs w:val="24"/>
          <w:lang w:eastAsia="bg-BG"/>
        </w:rPr>
        <w:t>информалното</w:t>
      </w:r>
      <w:proofErr w:type="spellEnd"/>
      <w:r w:rsidRPr="000A000F">
        <w:rPr>
          <w:rFonts w:ascii="Times New Roman" w:hAnsi="Times New Roman"/>
          <w:b/>
          <w:sz w:val="24"/>
          <w:szCs w:val="24"/>
          <w:lang w:eastAsia="bg-BG"/>
        </w:rPr>
        <w:t xml:space="preserve"> учене за придобиване на образователна степен/етап на основно образование</w:t>
      </w:r>
      <w:r w:rsidRPr="000A000F">
        <w:rPr>
          <w:rFonts w:ascii="Times New Roman" w:hAnsi="Times New Roman"/>
          <w:bCs/>
          <w:sz w:val="24"/>
          <w:szCs w:val="24"/>
          <w:lang w:eastAsia="bg-BG"/>
        </w:rPr>
        <w:t>, чрез персонални консултации, работа в семейството, мотивационни кампании, лектории „добри практики“ и др.;</w:t>
      </w:r>
    </w:p>
    <w:p w14:paraId="75528635" w14:textId="53AB87FB" w:rsidR="000A000F" w:rsidRDefault="000A000F" w:rsidP="000A000F">
      <w:pPr>
        <w:pStyle w:val="ListParagraph"/>
        <w:numPr>
          <w:ilvl w:val="0"/>
          <w:numId w:val="42"/>
        </w:numPr>
        <w:spacing w:before="120" w:after="120" w:line="276" w:lineRule="auto"/>
        <w:jc w:val="both"/>
        <w:rPr>
          <w:rFonts w:ascii="Times New Roman" w:hAnsi="Times New Roman"/>
          <w:bCs/>
          <w:sz w:val="24"/>
          <w:szCs w:val="24"/>
          <w:lang w:eastAsia="bg-BG"/>
        </w:rPr>
      </w:pPr>
      <w:r w:rsidRPr="000A000F">
        <w:rPr>
          <w:rFonts w:ascii="Times New Roman" w:hAnsi="Times New Roman"/>
          <w:b/>
          <w:sz w:val="24"/>
          <w:szCs w:val="24"/>
          <w:lang w:eastAsia="bg-BG"/>
        </w:rPr>
        <w:t>мотивация на идентифицираните лица от целеви групи за продължаване на образованието в по-горна образователна степен</w:t>
      </w:r>
      <w:r w:rsidRPr="000A000F">
        <w:rPr>
          <w:rFonts w:ascii="Times New Roman" w:hAnsi="Times New Roman"/>
          <w:bCs/>
          <w:sz w:val="24"/>
          <w:szCs w:val="24"/>
          <w:lang w:eastAsia="bg-BG"/>
        </w:rPr>
        <w:t xml:space="preserve"> – първи етап на гимназиално образование – 8-10 клас и втори етап на гимназиално образование – 11-12 клас, чрез персонални консултации, работа в семейството, мотивационни кампании, лектории „добри практики“ и др.</w:t>
      </w:r>
    </w:p>
    <w:p w14:paraId="768C8E88" w14:textId="0C67DBD1" w:rsidR="000A000F" w:rsidRPr="000A000F" w:rsidRDefault="000A000F" w:rsidP="000A000F">
      <w:pPr>
        <w:pStyle w:val="ListParagraph"/>
        <w:numPr>
          <w:ilvl w:val="0"/>
          <w:numId w:val="42"/>
        </w:numPr>
        <w:spacing w:before="120" w:after="120" w:line="276" w:lineRule="auto"/>
        <w:jc w:val="both"/>
        <w:rPr>
          <w:rFonts w:ascii="Times New Roman" w:hAnsi="Times New Roman"/>
          <w:bCs/>
          <w:sz w:val="24"/>
          <w:szCs w:val="24"/>
          <w:lang w:eastAsia="bg-BG"/>
        </w:rPr>
      </w:pPr>
      <w:r w:rsidRPr="000A000F">
        <w:rPr>
          <w:rFonts w:ascii="Times New Roman" w:hAnsi="Times New Roman"/>
          <w:b/>
          <w:sz w:val="24"/>
          <w:szCs w:val="24"/>
          <w:lang w:eastAsia="bg-BG"/>
        </w:rPr>
        <w:t>популяризиране на необходимостта от повишаване и насърчаване на грамотността и степените на образование сред целевите групи</w:t>
      </w:r>
      <w:r w:rsidRPr="000A000F">
        <w:rPr>
          <w:rFonts w:ascii="Times New Roman" w:hAnsi="Times New Roman"/>
          <w:bCs/>
          <w:sz w:val="24"/>
          <w:szCs w:val="24"/>
          <w:lang w:eastAsia="bg-BG"/>
        </w:rPr>
        <w:t xml:space="preserve"> и привличане на общественото внимание към ползите от повишаването на грамотността като </w:t>
      </w:r>
      <w:r w:rsidRPr="000A000F">
        <w:rPr>
          <w:rFonts w:ascii="Times New Roman" w:hAnsi="Times New Roman"/>
          <w:bCs/>
          <w:sz w:val="24"/>
          <w:szCs w:val="24"/>
          <w:lang w:eastAsia="bg-BG"/>
        </w:rPr>
        <w:lastRenderedPageBreak/>
        <w:t xml:space="preserve">предпоставка за бъдеща заетост – чрез информационни материали, </w:t>
      </w:r>
      <w:proofErr w:type="spellStart"/>
      <w:r w:rsidRPr="000A000F">
        <w:rPr>
          <w:rFonts w:ascii="Times New Roman" w:hAnsi="Times New Roman"/>
          <w:bCs/>
          <w:sz w:val="24"/>
          <w:szCs w:val="24"/>
          <w:lang w:eastAsia="bg-BG"/>
        </w:rPr>
        <w:t>дипляни</w:t>
      </w:r>
      <w:proofErr w:type="spellEnd"/>
      <w:r w:rsidRPr="000A000F">
        <w:rPr>
          <w:rFonts w:ascii="Times New Roman" w:hAnsi="Times New Roman"/>
          <w:bCs/>
          <w:sz w:val="24"/>
          <w:szCs w:val="24"/>
          <w:lang w:eastAsia="bg-BG"/>
        </w:rPr>
        <w:t>, информационни събития и др.</w:t>
      </w:r>
    </w:p>
    <w:p w14:paraId="0E5AC0AD" w14:textId="425B857E" w:rsidR="000A000F" w:rsidRDefault="00404D78" w:rsidP="00A23D54">
      <w:pPr>
        <w:spacing w:before="120" w:after="120" w:line="276" w:lineRule="auto"/>
        <w:jc w:val="both"/>
        <w:rPr>
          <w:rFonts w:ascii="Times New Roman" w:eastAsia="Times New Roman" w:hAnsi="Times New Roman"/>
          <w:bCs/>
          <w:sz w:val="24"/>
          <w:szCs w:val="24"/>
          <w:lang w:eastAsia="bg-BG"/>
        </w:rPr>
      </w:pPr>
      <w:r w:rsidRPr="00A23D54">
        <w:rPr>
          <w:rFonts w:ascii="Times New Roman" w:eastAsia="SimSun" w:hAnsi="Times New Roman"/>
          <w:b/>
          <w:sz w:val="24"/>
          <w:szCs w:val="24"/>
          <w:lang w:eastAsia="zh-CN"/>
        </w:rPr>
        <w:t>Дейност 2.</w:t>
      </w:r>
      <w:r w:rsidRPr="00A23D54">
        <w:rPr>
          <w:rFonts w:ascii="Times New Roman" w:eastAsia="SimSun" w:hAnsi="Times New Roman"/>
          <w:bCs/>
          <w:sz w:val="24"/>
          <w:szCs w:val="24"/>
          <w:lang w:eastAsia="zh-CN"/>
        </w:rPr>
        <w:t xml:space="preserve"> </w:t>
      </w:r>
      <w:r w:rsidR="000A000F" w:rsidRPr="000A000F">
        <w:rPr>
          <w:rFonts w:ascii="Times New Roman" w:eastAsia="Times New Roman" w:hAnsi="Times New Roman"/>
          <w:bCs/>
          <w:sz w:val="24"/>
          <w:szCs w:val="24"/>
          <w:lang w:eastAsia="bg-BG"/>
        </w:rPr>
        <w:t>Организиране и провеждане на курсове за ограмотяване на възрастни, и на курсове за усвояване на учебно съдържание за различните образователни етапи и степени за лица, с ниско образование или без образование в координация с Агенция по заетостта и МТСП, с цел последващо включване във възможности за придобиване на професионална квалификация.</w:t>
      </w:r>
    </w:p>
    <w:p w14:paraId="4C1D093E" w14:textId="35982469" w:rsidR="00CF55BC" w:rsidRDefault="00CF55BC" w:rsidP="00A23D54">
      <w:pPr>
        <w:spacing w:before="120" w:after="120" w:line="276" w:lineRule="auto"/>
        <w:jc w:val="both"/>
        <w:rPr>
          <w:rFonts w:ascii="Times New Roman" w:eastAsia="Times New Roman" w:hAnsi="Times New Roman"/>
          <w:bCs/>
          <w:sz w:val="24"/>
          <w:szCs w:val="24"/>
          <w:lang w:eastAsia="bg-BG"/>
        </w:rPr>
      </w:pPr>
      <w:r>
        <w:rPr>
          <w:rFonts w:ascii="Times New Roman" w:eastAsia="Times New Roman" w:hAnsi="Times New Roman"/>
          <w:bCs/>
          <w:sz w:val="24"/>
          <w:szCs w:val="24"/>
          <w:lang w:eastAsia="bg-BG"/>
        </w:rPr>
        <w:t>Дейност 2 предвижда к</w:t>
      </w:r>
      <w:r w:rsidRPr="00CF55BC">
        <w:rPr>
          <w:rFonts w:ascii="Times New Roman" w:eastAsia="Times New Roman" w:hAnsi="Times New Roman"/>
          <w:bCs/>
          <w:sz w:val="24"/>
          <w:szCs w:val="24"/>
          <w:lang w:eastAsia="bg-BG"/>
        </w:rPr>
        <w:t>урсове за ограмотяване и курсове за придобиване на компетентности от прогимназиалния етап на основното образование за лица, навършили 16 години</w:t>
      </w:r>
      <w:r>
        <w:rPr>
          <w:rFonts w:ascii="Times New Roman" w:eastAsia="Times New Roman" w:hAnsi="Times New Roman"/>
          <w:bCs/>
          <w:sz w:val="24"/>
          <w:szCs w:val="24"/>
          <w:lang w:eastAsia="bg-BG"/>
        </w:rPr>
        <w:t xml:space="preserve"> с</w:t>
      </w:r>
      <w:r w:rsidRPr="00CF55BC">
        <w:rPr>
          <w:rFonts w:ascii="Times New Roman" w:eastAsia="Times New Roman" w:hAnsi="Times New Roman"/>
          <w:bCs/>
          <w:sz w:val="24"/>
          <w:szCs w:val="24"/>
          <w:lang w:eastAsia="bg-BG"/>
        </w:rPr>
        <w:t>ъгласно чл. 169, ал. 1 от Закона за предучилищното и училищното образование (ЗПУО) и Глава пета, раздел IV от Наредба № 11 от 01.09.2016 г. за оценяване на резултатите от обучението на учениците</w:t>
      </w:r>
      <w:r>
        <w:rPr>
          <w:rFonts w:ascii="Times New Roman" w:eastAsia="Times New Roman" w:hAnsi="Times New Roman"/>
          <w:bCs/>
          <w:sz w:val="24"/>
          <w:szCs w:val="24"/>
          <w:lang w:eastAsia="bg-BG"/>
        </w:rPr>
        <w:t>:</w:t>
      </w:r>
    </w:p>
    <w:p w14:paraId="3FA88219" w14:textId="6C763F81" w:rsidR="00CF55BC" w:rsidRDefault="00CF55BC" w:rsidP="00CF55BC">
      <w:pPr>
        <w:pStyle w:val="ListParagraph"/>
        <w:numPr>
          <w:ilvl w:val="0"/>
          <w:numId w:val="42"/>
        </w:numPr>
        <w:spacing w:before="120" w:after="120" w:line="276" w:lineRule="auto"/>
        <w:jc w:val="both"/>
        <w:rPr>
          <w:rFonts w:ascii="Times New Roman" w:eastAsia="Times New Roman" w:hAnsi="Times New Roman"/>
          <w:bCs/>
          <w:sz w:val="24"/>
          <w:szCs w:val="24"/>
          <w:lang w:eastAsia="bg-BG"/>
        </w:rPr>
      </w:pPr>
      <w:r w:rsidRPr="00CF55BC">
        <w:rPr>
          <w:rFonts w:ascii="Times New Roman" w:eastAsia="Times New Roman" w:hAnsi="Times New Roman"/>
          <w:bCs/>
          <w:sz w:val="24"/>
          <w:szCs w:val="24"/>
          <w:lang w:eastAsia="bg-BG"/>
        </w:rPr>
        <w:t>организиране и провеждане на курсове за ограмотяване</w:t>
      </w:r>
      <w:r w:rsidR="005A2D15">
        <w:rPr>
          <w:rFonts w:ascii="Times New Roman" w:eastAsia="Times New Roman" w:hAnsi="Times New Roman"/>
          <w:bCs/>
          <w:sz w:val="24"/>
          <w:szCs w:val="24"/>
          <w:lang w:eastAsia="bg-BG"/>
        </w:rPr>
        <w:t>;</w:t>
      </w:r>
      <w:r>
        <w:rPr>
          <w:rFonts w:ascii="Times New Roman" w:eastAsia="Times New Roman" w:hAnsi="Times New Roman"/>
          <w:bCs/>
          <w:sz w:val="24"/>
          <w:szCs w:val="24"/>
          <w:lang w:eastAsia="bg-BG"/>
        </w:rPr>
        <w:t xml:space="preserve"> с</w:t>
      </w:r>
      <w:r w:rsidRPr="00CF55BC">
        <w:rPr>
          <w:rFonts w:ascii="Times New Roman" w:eastAsia="Times New Roman" w:hAnsi="Times New Roman"/>
          <w:bCs/>
          <w:sz w:val="24"/>
          <w:szCs w:val="24"/>
          <w:lang w:eastAsia="bg-BG"/>
        </w:rPr>
        <w:t xml:space="preserve">ъгласно § 1, т. 13 от Допълнителните разпоредби на Закона за предучилищното и училищното образование </w:t>
      </w:r>
      <w:r w:rsidR="0084388B">
        <w:rPr>
          <w:rFonts w:ascii="Times New Roman" w:eastAsia="Times New Roman" w:hAnsi="Times New Roman"/>
          <w:bCs/>
          <w:sz w:val="24"/>
          <w:szCs w:val="24"/>
          <w:lang w:eastAsia="bg-BG"/>
        </w:rPr>
        <w:t>„</w:t>
      </w:r>
      <w:r w:rsidRPr="00CF55BC">
        <w:rPr>
          <w:rFonts w:ascii="Times New Roman" w:eastAsia="Times New Roman" w:hAnsi="Times New Roman"/>
          <w:bCs/>
          <w:sz w:val="24"/>
          <w:szCs w:val="24"/>
          <w:lang w:eastAsia="bg-BG"/>
        </w:rPr>
        <w:t>Курс за ограмотяване</w:t>
      </w:r>
      <w:r w:rsidR="0084388B">
        <w:rPr>
          <w:rFonts w:ascii="Times New Roman" w:eastAsia="Times New Roman" w:hAnsi="Times New Roman"/>
          <w:bCs/>
          <w:sz w:val="24"/>
          <w:szCs w:val="24"/>
          <w:lang w:eastAsia="bg-BG"/>
        </w:rPr>
        <w:t>“</w:t>
      </w:r>
      <w:r w:rsidR="0084388B" w:rsidRPr="00CF55BC">
        <w:rPr>
          <w:rFonts w:ascii="Times New Roman" w:eastAsia="Times New Roman" w:hAnsi="Times New Roman"/>
          <w:bCs/>
          <w:sz w:val="24"/>
          <w:szCs w:val="24"/>
          <w:lang w:eastAsia="bg-BG"/>
        </w:rPr>
        <w:t xml:space="preserve"> </w:t>
      </w:r>
      <w:r w:rsidRPr="00CF55BC">
        <w:rPr>
          <w:rFonts w:ascii="Times New Roman" w:eastAsia="Times New Roman" w:hAnsi="Times New Roman"/>
          <w:bCs/>
          <w:sz w:val="24"/>
          <w:szCs w:val="24"/>
          <w:lang w:eastAsia="bg-BG"/>
        </w:rPr>
        <w:t>е обучение за придобиване на компетентности за началния етап на основното образование, достатъчни за продължаване на образованието в следващ етап</w:t>
      </w:r>
      <w:r>
        <w:rPr>
          <w:rFonts w:ascii="Times New Roman" w:eastAsia="Times New Roman" w:hAnsi="Times New Roman"/>
          <w:bCs/>
          <w:sz w:val="24"/>
          <w:szCs w:val="24"/>
          <w:lang w:eastAsia="bg-BG"/>
        </w:rPr>
        <w:t>; с</w:t>
      </w:r>
      <w:r w:rsidRPr="00CF55BC">
        <w:rPr>
          <w:rFonts w:ascii="Times New Roman" w:eastAsia="Times New Roman" w:hAnsi="Times New Roman"/>
          <w:bCs/>
          <w:sz w:val="24"/>
          <w:szCs w:val="24"/>
          <w:lang w:eastAsia="bg-BG"/>
        </w:rPr>
        <w:t>ъгласно чл. 73, ал. 2, т.</w:t>
      </w:r>
      <w:r w:rsidR="005A2D15">
        <w:rPr>
          <w:rFonts w:ascii="Times New Roman" w:eastAsia="Times New Roman" w:hAnsi="Times New Roman"/>
          <w:bCs/>
          <w:sz w:val="24"/>
          <w:szCs w:val="24"/>
          <w:lang w:eastAsia="bg-BG"/>
        </w:rPr>
        <w:t xml:space="preserve"> </w:t>
      </w:r>
      <w:r w:rsidRPr="00CF55BC">
        <w:rPr>
          <w:rFonts w:ascii="Times New Roman" w:eastAsia="Times New Roman" w:hAnsi="Times New Roman"/>
          <w:bCs/>
          <w:sz w:val="24"/>
          <w:szCs w:val="24"/>
          <w:lang w:eastAsia="bg-BG"/>
        </w:rPr>
        <w:t>1 началният етап е от I до IV клас включително</w:t>
      </w:r>
      <w:r>
        <w:rPr>
          <w:rFonts w:ascii="Times New Roman" w:eastAsia="Times New Roman" w:hAnsi="Times New Roman"/>
          <w:bCs/>
          <w:sz w:val="24"/>
          <w:szCs w:val="24"/>
          <w:lang w:eastAsia="bg-BG"/>
        </w:rPr>
        <w:t>;</w:t>
      </w:r>
    </w:p>
    <w:p w14:paraId="20C1E89B" w14:textId="0F6F2D47" w:rsidR="00CF55BC" w:rsidRDefault="00CF55BC" w:rsidP="00CF55BC">
      <w:pPr>
        <w:pStyle w:val="ListParagraph"/>
        <w:numPr>
          <w:ilvl w:val="0"/>
          <w:numId w:val="42"/>
        </w:numPr>
        <w:spacing w:before="120" w:after="120" w:line="276" w:lineRule="auto"/>
        <w:jc w:val="both"/>
        <w:rPr>
          <w:rFonts w:ascii="Times New Roman" w:eastAsia="Times New Roman" w:hAnsi="Times New Roman"/>
          <w:bCs/>
          <w:sz w:val="24"/>
          <w:szCs w:val="24"/>
          <w:lang w:eastAsia="bg-BG"/>
        </w:rPr>
      </w:pPr>
      <w:r w:rsidRPr="00CF55BC">
        <w:rPr>
          <w:rFonts w:ascii="Times New Roman" w:eastAsia="Times New Roman" w:hAnsi="Times New Roman"/>
          <w:bCs/>
          <w:sz w:val="24"/>
          <w:szCs w:val="24"/>
          <w:lang w:eastAsia="bg-BG"/>
        </w:rPr>
        <w:t>организиране и провеждане на курсове за придобиване на компетентности от прогимназиалния етап на основното образование</w:t>
      </w:r>
      <w:r w:rsidR="005A2D15">
        <w:rPr>
          <w:rFonts w:ascii="Times New Roman" w:eastAsia="Times New Roman" w:hAnsi="Times New Roman"/>
          <w:bCs/>
          <w:sz w:val="24"/>
          <w:szCs w:val="24"/>
          <w:lang w:eastAsia="bg-BG"/>
        </w:rPr>
        <w:t>;</w:t>
      </w:r>
      <w:r>
        <w:rPr>
          <w:rFonts w:ascii="Times New Roman" w:eastAsia="Times New Roman" w:hAnsi="Times New Roman"/>
          <w:bCs/>
          <w:sz w:val="24"/>
          <w:szCs w:val="24"/>
          <w:lang w:eastAsia="bg-BG"/>
        </w:rPr>
        <w:t xml:space="preserve"> </w:t>
      </w:r>
      <w:r w:rsidR="005A2D15">
        <w:rPr>
          <w:rFonts w:ascii="Times New Roman" w:eastAsia="Times New Roman" w:hAnsi="Times New Roman"/>
          <w:bCs/>
          <w:sz w:val="24"/>
          <w:szCs w:val="24"/>
          <w:lang w:eastAsia="bg-BG"/>
        </w:rPr>
        <w:t>с</w:t>
      </w:r>
      <w:r w:rsidRPr="00CF55BC">
        <w:rPr>
          <w:rFonts w:ascii="Times New Roman" w:eastAsia="Times New Roman" w:hAnsi="Times New Roman"/>
          <w:bCs/>
          <w:sz w:val="24"/>
          <w:szCs w:val="24"/>
          <w:lang w:eastAsia="bg-BG"/>
        </w:rPr>
        <w:t>ъгласно чл. 73, ал. 2, т. 2 от ЗПУО прогимназиалният етап е от V до VII клас включително</w:t>
      </w:r>
      <w:r>
        <w:rPr>
          <w:rFonts w:ascii="Times New Roman" w:eastAsia="Times New Roman" w:hAnsi="Times New Roman"/>
          <w:bCs/>
          <w:sz w:val="24"/>
          <w:szCs w:val="24"/>
          <w:lang w:eastAsia="bg-BG"/>
        </w:rPr>
        <w:t>;</w:t>
      </w:r>
    </w:p>
    <w:p w14:paraId="779FDA9D" w14:textId="3728C88C" w:rsidR="00CF55BC" w:rsidRPr="00CF55BC" w:rsidRDefault="00CF55BC" w:rsidP="00CF55BC">
      <w:pPr>
        <w:pStyle w:val="ListParagraph"/>
        <w:numPr>
          <w:ilvl w:val="0"/>
          <w:numId w:val="42"/>
        </w:numPr>
        <w:spacing w:before="120" w:after="120" w:line="276" w:lineRule="auto"/>
        <w:jc w:val="both"/>
        <w:rPr>
          <w:rFonts w:ascii="Times New Roman" w:eastAsia="Times New Roman" w:hAnsi="Times New Roman"/>
          <w:bCs/>
          <w:sz w:val="24"/>
          <w:szCs w:val="24"/>
          <w:lang w:eastAsia="bg-BG"/>
        </w:rPr>
      </w:pPr>
      <w:r w:rsidRPr="00CF55BC">
        <w:rPr>
          <w:rFonts w:ascii="Times New Roman" w:eastAsia="Times New Roman" w:hAnsi="Times New Roman"/>
          <w:bCs/>
          <w:sz w:val="24"/>
          <w:szCs w:val="24"/>
          <w:lang w:eastAsia="bg-BG"/>
        </w:rPr>
        <w:t>оценяване и сертифициране на резултатите от проведените курсове</w:t>
      </w:r>
      <w:r w:rsidRPr="00CF55BC">
        <w:t xml:space="preserve"> </w:t>
      </w:r>
      <w:r>
        <w:rPr>
          <w:rFonts w:ascii="Times New Roman" w:eastAsia="Times New Roman" w:hAnsi="Times New Roman"/>
          <w:bCs/>
          <w:sz w:val="24"/>
          <w:szCs w:val="24"/>
          <w:lang w:eastAsia="bg-BG"/>
        </w:rPr>
        <w:t>с</w:t>
      </w:r>
      <w:r w:rsidRPr="00CF55BC">
        <w:rPr>
          <w:rFonts w:ascii="Times New Roman" w:eastAsia="Times New Roman" w:hAnsi="Times New Roman"/>
          <w:bCs/>
          <w:sz w:val="24"/>
          <w:szCs w:val="24"/>
          <w:lang w:eastAsia="bg-BG"/>
        </w:rPr>
        <w:t>ъгласно чл. 169, ал. 3 от ЗПУО и Наредба № 11 от 01.09.2016 г. за оценяване на резултатите от обучението на учениците</w:t>
      </w:r>
      <w:r>
        <w:rPr>
          <w:rFonts w:ascii="Times New Roman" w:eastAsia="Times New Roman" w:hAnsi="Times New Roman"/>
          <w:bCs/>
          <w:sz w:val="24"/>
          <w:szCs w:val="24"/>
          <w:lang w:eastAsia="bg-BG"/>
        </w:rPr>
        <w:t xml:space="preserve"> чрез провеждане на изпити</w:t>
      </w:r>
      <w:r w:rsidRPr="00CF55BC">
        <w:t xml:space="preserve"> </w:t>
      </w:r>
      <w:r w:rsidRPr="00CF55BC">
        <w:rPr>
          <w:rFonts w:ascii="Times New Roman" w:eastAsia="Times New Roman" w:hAnsi="Times New Roman"/>
          <w:bCs/>
          <w:sz w:val="24"/>
          <w:szCs w:val="24"/>
          <w:lang w:eastAsia="bg-BG"/>
        </w:rPr>
        <w:t>за курсовете за ограмотяване на възрастни и курсовете за придобиване на компетентности от прогимназиалния етап</w:t>
      </w:r>
      <w:r>
        <w:rPr>
          <w:rFonts w:ascii="Times New Roman" w:eastAsia="Times New Roman" w:hAnsi="Times New Roman"/>
          <w:bCs/>
          <w:sz w:val="24"/>
          <w:szCs w:val="24"/>
          <w:lang w:eastAsia="bg-BG"/>
        </w:rPr>
        <w:t xml:space="preserve"> с</w:t>
      </w:r>
      <w:r w:rsidRPr="00CF55BC">
        <w:rPr>
          <w:rFonts w:ascii="Times New Roman" w:eastAsia="Times New Roman" w:hAnsi="Times New Roman"/>
          <w:bCs/>
          <w:sz w:val="24"/>
          <w:szCs w:val="24"/>
          <w:lang w:eastAsia="bg-BG"/>
        </w:rPr>
        <w:t>ъгласно чл. 169, ал. 3 от ЗПУО и Глава пета, раздел IV на Наредба № 11 от 01.09.2016 г. за оценяване на резултатите от обучението на учениците. За оценяване на резултатите се използва разработен инструментариум, утвърден по  проект BG05M2OP001-3.004-0001 „Нов шанс за успех“ на МОН по ОПНОИР 2014 – 2020 г.</w:t>
      </w:r>
    </w:p>
    <w:p w14:paraId="1CDD3E1C" w14:textId="1A32EEAC" w:rsidR="00124021" w:rsidRDefault="00404D78" w:rsidP="00A23D54">
      <w:pPr>
        <w:spacing w:before="120" w:after="120" w:line="276" w:lineRule="auto"/>
        <w:jc w:val="both"/>
        <w:rPr>
          <w:rFonts w:ascii="Times New Roman" w:hAnsi="Times New Roman"/>
          <w:bCs/>
          <w:iCs/>
          <w:sz w:val="24"/>
          <w:szCs w:val="24"/>
          <w:lang w:eastAsia="bg-BG"/>
        </w:rPr>
      </w:pPr>
      <w:r w:rsidRPr="00A23D54">
        <w:rPr>
          <w:rFonts w:ascii="Times New Roman" w:eastAsia="SimSun" w:hAnsi="Times New Roman"/>
          <w:b/>
          <w:sz w:val="24"/>
          <w:szCs w:val="24"/>
          <w:lang w:eastAsia="zh-CN"/>
        </w:rPr>
        <w:t>Дейност 3.</w:t>
      </w:r>
      <w:r w:rsidRPr="00A23D54">
        <w:rPr>
          <w:rFonts w:ascii="Times New Roman" w:eastAsia="SimSun" w:hAnsi="Times New Roman"/>
          <w:bCs/>
          <w:sz w:val="24"/>
          <w:szCs w:val="24"/>
          <w:lang w:eastAsia="zh-CN"/>
        </w:rPr>
        <w:t xml:space="preserve"> </w:t>
      </w:r>
      <w:r w:rsidR="000A000F" w:rsidRPr="000A000F">
        <w:rPr>
          <w:rFonts w:ascii="Times New Roman" w:hAnsi="Times New Roman"/>
          <w:bCs/>
          <w:iCs/>
          <w:sz w:val="24"/>
          <w:szCs w:val="24"/>
          <w:lang w:eastAsia="bg-BG"/>
        </w:rPr>
        <w:t xml:space="preserve">Валидиране на резултати от неформалното обучение и </w:t>
      </w:r>
      <w:proofErr w:type="spellStart"/>
      <w:r w:rsidR="000A000F" w:rsidRPr="000A000F">
        <w:rPr>
          <w:rFonts w:ascii="Times New Roman" w:hAnsi="Times New Roman"/>
          <w:bCs/>
          <w:iCs/>
          <w:sz w:val="24"/>
          <w:szCs w:val="24"/>
          <w:lang w:eastAsia="bg-BG"/>
        </w:rPr>
        <w:t>информалното</w:t>
      </w:r>
      <w:proofErr w:type="spellEnd"/>
      <w:r w:rsidR="000A000F" w:rsidRPr="000A000F">
        <w:rPr>
          <w:rFonts w:ascii="Times New Roman" w:hAnsi="Times New Roman"/>
          <w:bCs/>
          <w:iCs/>
          <w:sz w:val="24"/>
          <w:szCs w:val="24"/>
          <w:lang w:eastAsia="bg-BG"/>
        </w:rPr>
        <w:t xml:space="preserve"> учене чрез оценяване и признаване на съответствието между компетентности, придобити чрез неформално обучение и </w:t>
      </w:r>
      <w:proofErr w:type="spellStart"/>
      <w:r w:rsidR="000A000F" w:rsidRPr="000A000F">
        <w:rPr>
          <w:rFonts w:ascii="Times New Roman" w:hAnsi="Times New Roman"/>
          <w:bCs/>
          <w:iCs/>
          <w:sz w:val="24"/>
          <w:szCs w:val="24"/>
          <w:lang w:eastAsia="bg-BG"/>
        </w:rPr>
        <w:t>информално</w:t>
      </w:r>
      <w:proofErr w:type="spellEnd"/>
      <w:r w:rsidR="000A000F" w:rsidRPr="000A000F">
        <w:rPr>
          <w:rFonts w:ascii="Times New Roman" w:hAnsi="Times New Roman"/>
          <w:bCs/>
          <w:iCs/>
          <w:sz w:val="24"/>
          <w:szCs w:val="24"/>
          <w:lang w:eastAsia="bg-BG"/>
        </w:rPr>
        <w:t xml:space="preserve"> учене, и изискванията за завършване на клас, етап или степен от основно образование.</w:t>
      </w:r>
    </w:p>
    <w:p w14:paraId="2EFAF1DF" w14:textId="123FAC98" w:rsidR="00FE069F" w:rsidRPr="00FE069F" w:rsidRDefault="00FE069F" w:rsidP="00A23D54">
      <w:pPr>
        <w:spacing w:before="120" w:after="120" w:line="276" w:lineRule="auto"/>
        <w:jc w:val="both"/>
        <w:rPr>
          <w:rFonts w:ascii="Times New Roman" w:hAnsi="Times New Roman"/>
          <w:bCs/>
          <w:iCs/>
          <w:sz w:val="24"/>
          <w:szCs w:val="24"/>
          <w:lang w:val="en-US" w:eastAsia="bg-BG"/>
        </w:rPr>
      </w:pPr>
      <w:r w:rsidRPr="00FE069F">
        <w:rPr>
          <w:rFonts w:ascii="Times New Roman" w:hAnsi="Times New Roman"/>
          <w:bCs/>
          <w:iCs/>
          <w:sz w:val="24"/>
          <w:szCs w:val="24"/>
          <w:lang w:eastAsia="bg-BG"/>
        </w:rPr>
        <w:t>Дейност</w:t>
      </w:r>
      <w:r>
        <w:rPr>
          <w:rFonts w:ascii="Times New Roman" w:hAnsi="Times New Roman"/>
          <w:bCs/>
          <w:iCs/>
          <w:sz w:val="24"/>
          <w:szCs w:val="24"/>
          <w:lang w:val="en-US" w:eastAsia="bg-BG"/>
        </w:rPr>
        <w:t xml:space="preserve"> 3</w:t>
      </w:r>
      <w:r w:rsidRPr="00FE069F">
        <w:rPr>
          <w:rFonts w:ascii="Times New Roman" w:hAnsi="Times New Roman"/>
          <w:bCs/>
          <w:iCs/>
          <w:sz w:val="24"/>
          <w:szCs w:val="24"/>
          <w:lang w:eastAsia="bg-BG"/>
        </w:rPr>
        <w:t xml:space="preserve"> обхваща процеса по заявяване, организиране и провеждане на изпитите за валидиране и издаването на документи в съответствие с действащата нормативна и поднормативна уредба. Издадените документи за валидиране следва да бъдат регистрирани при условията и по реда на държавния образователен стандарт за информацията и документите</w:t>
      </w:r>
      <w:r>
        <w:rPr>
          <w:rFonts w:ascii="Times New Roman" w:hAnsi="Times New Roman"/>
          <w:bCs/>
          <w:iCs/>
          <w:sz w:val="24"/>
          <w:szCs w:val="24"/>
          <w:lang w:val="en-US" w:eastAsia="bg-BG"/>
        </w:rPr>
        <w:t xml:space="preserve">. </w:t>
      </w:r>
      <w:r w:rsidRPr="00951B0A">
        <w:rPr>
          <w:rFonts w:ascii="Times New Roman" w:hAnsi="Times New Roman"/>
          <w:bCs/>
          <w:iCs/>
          <w:sz w:val="24"/>
          <w:szCs w:val="24"/>
          <w:lang w:eastAsia="bg-BG"/>
        </w:rPr>
        <w:t xml:space="preserve">Провеждането на изпитите за валидиране (когато е приложимо) може да се извършва едновременно и с провеждането на изпитите по </w:t>
      </w:r>
      <w:r w:rsidRPr="00951B0A">
        <w:rPr>
          <w:rFonts w:ascii="Times New Roman" w:hAnsi="Times New Roman"/>
          <w:bCs/>
          <w:iCs/>
          <w:sz w:val="24"/>
          <w:szCs w:val="24"/>
          <w:lang w:eastAsia="bg-BG"/>
        </w:rPr>
        <w:lastRenderedPageBreak/>
        <w:t>дейност 2. За валидиране на резултати могат да бъдат включени лица, които не се обучават в курсовете по дейност 2</w:t>
      </w:r>
      <w:r w:rsidRPr="00FE069F">
        <w:rPr>
          <w:rFonts w:ascii="Times New Roman" w:hAnsi="Times New Roman"/>
          <w:bCs/>
          <w:iCs/>
          <w:sz w:val="24"/>
          <w:szCs w:val="24"/>
          <w:lang w:val="en-US" w:eastAsia="bg-BG"/>
        </w:rPr>
        <w:t>.</w:t>
      </w:r>
    </w:p>
    <w:p w14:paraId="0BF7C6CB" w14:textId="2E16D5DA" w:rsidR="00D90095" w:rsidRDefault="00404D78" w:rsidP="00A23D54">
      <w:pPr>
        <w:spacing w:before="120" w:after="120" w:line="276" w:lineRule="auto"/>
        <w:jc w:val="both"/>
        <w:rPr>
          <w:rFonts w:ascii="Times New Roman" w:hAnsi="Times New Roman"/>
          <w:bCs/>
          <w:iCs/>
          <w:sz w:val="24"/>
          <w:szCs w:val="24"/>
          <w:lang w:val="en-US" w:eastAsia="bg-BG"/>
        </w:rPr>
      </w:pPr>
      <w:r w:rsidRPr="00A23D54">
        <w:rPr>
          <w:rFonts w:ascii="Times New Roman" w:eastAsia="SimSun" w:hAnsi="Times New Roman"/>
          <w:b/>
          <w:sz w:val="24"/>
          <w:szCs w:val="24"/>
          <w:lang w:eastAsia="zh-CN"/>
        </w:rPr>
        <w:t>Дейност 4.</w:t>
      </w:r>
      <w:r w:rsidRPr="00A23D54">
        <w:rPr>
          <w:rFonts w:ascii="Times New Roman" w:eastAsia="SimSun" w:hAnsi="Times New Roman"/>
          <w:bCs/>
          <w:sz w:val="24"/>
          <w:szCs w:val="24"/>
          <w:lang w:eastAsia="zh-CN"/>
        </w:rPr>
        <w:t xml:space="preserve"> </w:t>
      </w:r>
      <w:r w:rsidR="000A000F" w:rsidRPr="000A000F">
        <w:rPr>
          <w:rFonts w:ascii="Times New Roman" w:hAnsi="Times New Roman"/>
          <w:bCs/>
          <w:iCs/>
          <w:sz w:val="24"/>
          <w:szCs w:val="24"/>
          <w:lang w:eastAsia="bg-BG"/>
        </w:rPr>
        <w:t>Групови/индивидуални дейности за запознаване с професии; определяне на професионалните интереси на представителите на целевите групи и консултиране за самостоятелен и осъзнат избор на образование и/или професия за адаптиране на пазара на труда на регионално/местно ниво; проследяване при осъществяване на връзката образование – пазар на труда и др. за подпомагане прехода от образование към реализация на пазара на труда.</w:t>
      </w:r>
      <w:r w:rsidR="00FE069F">
        <w:rPr>
          <w:rFonts w:ascii="Times New Roman" w:hAnsi="Times New Roman"/>
          <w:bCs/>
          <w:iCs/>
          <w:sz w:val="24"/>
          <w:szCs w:val="24"/>
          <w:lang w:val="en-US" w:eastAsia="bg-BG"/>
        </w:rPr>
        <w:t xml:space="preserve"> </w:t>
      </w:r>
    </w:p>
    <w:p w14:paraId="32994DF2" w14:textId="634990B2" w:rsidR="00C530C3" w:rsidRPr="00C530C3" w:rsidRDefault="00FE069F" w:rsidP="00C530C3">
      <w:pPr>
        <w:spacing w:before="120" w:after="120" w:line="276" w:lineRule="auto"/>
        <w:jc w:val="both"/>
        <w:rPr>
          <w:rFonts w:ascii="Times New Roman" w:hAnsi="Times New Roman"/>
          <w:bCs/>
          <w:iCs/>
          <w:sz w:val="24"/>
          <w:szCs w:val="24"/>
          <w:lang w:eastAsia="bg-BG"/>
        </w:rPr>
      </w:pPr>
      <w:r>
        <w:rPr>
          <w:rFonts w:ascii="Times New Roman" w:hAnsi="Times New Roman"/>
          <w:bCs/>
          <w:iCs/>
          <w:sz w:val="24"/>
          <w:szCs w:val="24"/>
          <w:lang w:eastAsia="bg-BG"/>
        </w:rPr>
        <w:t xml:space="preserve">Дейност 4 </w:t>
      </w:r>
      <w:r w:rsidR="00C530C3">
        <w:rPr>
          <w:rFonts w:ascii="Times New Roman" w:hAnsi="Times New Roman"/>
          <w:bCs/>
          <w:iCs/>
          <w:sz w:val="24"/>
          <w:szCs w:val="24"/>
          <w:lang w:eastAsia="bg-BG"/>
        </w:rPr>
        <w:t>обхваща</w:t>
      </w:r>
      <w:r>
        <w:rPr>
          <w:rFonts w:ascii="Times New Roman" w:hAnsi="Times New Roman"/>
          <w:bCs/>
          <w:iCs/>
          <w:sz w:val="24"/>
          <w:szCs w:val="24"/>
          <w:lang w:eastAsia="bg-BG"/>
        </w:rPr>
        <w:t xml:space="preserve"> </w:t>
      </w:r>
      <w:r w:rsidR="00C530C3" w:rsidRPr="00C530C3">
        <w:rPr>
          <w:rFonts w:ascii="Times New Roman" w:hAnsi="Times New Roman"/>
          <w:bCs/>
          <w:iCs/>
          <w:sz w:val="24"/>
          <w:szCs w:val="24"/>
          <w:lang w:eastAsia="bg-BG"/>
        </w:rPr>
        <w:t>следните конкретни действия:</w:t>
      </w:r>
    </w:p>
    <w:p w14:paraId="3E5010E9" w14:textId="7B6E970F" w:rsidR="00C530C3" w:rsidRPr="00C530C3" w:rsidRDefault="00C530C3" w:rsidP="00C530C3">
      <w:pPr>
        <w:pStyle w:val="ListParagraph"/>
        <w:numPr>
          <w:ilvl w:val="0"/>
          <w:numId w:val="42"/>
        </w:numPr>
        <w:spacing w:before="120" w:after="120" w:line="276" w:lineRule="auto"/>
        <w:jc w:val="both"/>
        <w:rPr>
          <w:rFonts w:ascii="Times New Roman" w:hAnsi="Times New Roman"/>
          <w:bCs/>
          <w:iCs/>
          <w:sz w:val="24"/>
          <w:szCs w:val="24"/>
          <w:lang w:eastAsia="bg-BG"/>
        </w:rPr>
      </w:pPr>
      <w:r w:rsidRPr="00C530C3">
        <w:rPr>
          <w:rFonts w:ascii="Times New Roman" w:hAnsi="Times New Roman"/>
          <w:bCs/>
          <w:iCs/>
          <w:sz w:val="24"/>
          <w:szCs w:val="24"/>
          <w:lang w:eastAsia="bg-BG"/>
        </w:rPr>
        <w:t xml:space="preserve">информиране за представяне на подходящи професии като групови/индивидуални дейности за запознаване с професии; </w:t>
      </w:r>
    </w:p>
    <w:p w14:paraId="20A585E0" w14:textId="2D289D15" w:rsidR="00C530C3" w:rsidRPr="00C530C3" w:rsidRDefault="00C530C3" w:rsidP="00C530C3">
      <w:pPr>
        <w:pStyle w:val="ListParagraph"/>
        <w:numPr>
          <w:ilvl w:val="0"/>
          <w:numId w:val="42"/>
        </w:numPr>
        <w:spacing w:before="120" w:after="120" w:line="276" w:lineRule="auto"/>
        <w:jc w:val="both"/>
        <w:rPr>
          <w:rFonts w:ascii="Times New Roman" w:hAnsi="Times New Roman"/>
          <w:bCs/>
          <w:iCs/>
          <w:sz w:val="24"/>
          <w:szCs w:val="24"/>
          <w:lang w:eastAsia="bg-BG"/>
        </w:rPr>
      </w:pPr>
      <w:r w:rsidRPr="00C530C3">
        <w:rPr>
          <w:rFonts w:ascii="Times New Roman" w:hAnsi="Times New Roman"/>
          <w:bCs/>
          <w:iCs/>
          <w:sz w:val="24"/>
          <w:szCs w:val="24"/>
          <w:lang w:eastAsia="bg-BG"/>
        </w:rPr>
        <w:t>диагностика за определяне</w:t>
      </w:r>
      <w:r>
        <w:rPr>
          <w:rFonts w:ascii="Times New Roman" w:hAnsi="Times New Roman"/>
          <w:bCs/>
          <w:iCs/>
          <w:sz w:val="24"/>
          <w:szCs w:val="24"/>
          <w:lang w:eastAsia="bg-BG"/>
        </w:rPr>
        <w:t xml:space="preserve"> на професионалните интереси</w:t>
      </w:r>
      <w:r w:rsidRPr="00C530C3">
        <w:rPr>
          <w:rFonts w:ascii="Times New Roman" w:hAnsi="Times New Roman"/>
          <w:bCs/>
          <w:iCs/>
          <w:sz w:val="24"/>
          <w:szCs w:val="24"/>
          <w:lang w:eastAsia="bg-BG"/>
        </w:rPr>
        <w:t xml:space="preserve"> и консултиране според придобитото по проекта образование за адаптиране на пазара на труда на регионално/местно ниво;</w:t>
      </w:r>
    </w:p>
    <w:p w14:paraId="29F71137" w14:textId="099F2218" w:rsidR="005F778A" w:rsidRPr="00120BB0" w:rsidRDefault="00C530C3" w:rsidP="00120BB0">
      <w:pPr>
        <w:pStyle w:val="ListParagraph"/>
        <w:numPr>
          <w:ilvl w:val="0"/>
          <w:numId w:val="42"/>
        </w:numPr>
        <w:spacing w:before="120" w:after="120" w:line="276" w:lineRule="auto"/>
        <w:jc w:val="both"/>
        <w:rPr>
          <w:rFonts w:ascii="Times New Roman" w:hAnsi="Times New Roman"/>
          <w:sz w:val="24"/>
          <w:szCs w:val="24"/>
        </w:rPr>
      </w:pPr>
      <w:r w:rsidRPr="00C530C3">
        <w:rPr>
          <w:rFonts w:ascii="Times New Roman" w:hAnsi="Times New Roman"/>
          <w:bCs/>
          <w:iCs/>
          <w:sz w:val="24"/>
          <w:szCs w:val="24"/>
          <w:lang w:eastAsia="bg-BG"/>
        </w:rPr>
        <w:t>посредничество и проследяване  при осъществяване на връзката образование – пазар на труда</w:t>
      </w:r>
      <w:r>
        <w:rPr>
          <w:rFonts w:ascii="Times New Roman" w:hAnsi="Times New Roman"/>
          <w:bCs/>
          <w:iCs/>
          <w:sz w:val="24"/>
          <w:szCs w:val="24"/>
          <w:lang w:eastAsia="bg-BG"/>
        </w:rPr>
        <w:t>.</w:t>
      </w:r>
    </w:p>
    <w:p w14:paraId="3B920DD2" w14:textId="4112319E" w:rsidR="00BA35F5" w:rsidRPr="005F778A" w:rsidRDefault="00FF35A8" w:rsidP="00F67481">
      <w:pPr>
        <w:spacing w:after="0" w:line="360" w:lineRule="auto"/>
        <w:ind w:firstLine="709"/>
        <w:jc w:val="both"/>
        <w:rPr>
          <w:rFonts w:ascii="Times New Roman" w:hAnsi="Times New Roman"/>
          <w:sz w:val="24"/>
          <w:szCs w:val="24"/>
        </w:rPr>
      </w:pPr>
      <w:r w:rsidRPr="005F778A">
        <w:rPr>
          <w:rFonts w:ascii="Times New Roman" w:hAnsi="Times New Roman"/>
          <w:sz w:val="24"/>
          <w:szCs w:val="24"/>
        </w:rPr>
        <w:t xml:space="preserve">Допустимите разходи за тези дейности </w:t>
      </w:r>
      <w:r w:rsidR="003F0528" w:rsidRPr="005F778A">
        <w:rPr>
          <w:rFonts w:ascii="Times New Roman" w:hAnsi="Times New Roman"/>
          <w:sz w:val="24"/>
          <w:szCs w:val="24"/>
        </w:rPr>
        <w:t>се</w:t>
      </w:r>
      <w:r w:rsidRPr="005F778A">
        <w:rPr>
          <w:rFonts w:ascii="Times New Roman" w:hAnsi="Times New Roman"/>
          <w:sz w:val="24"/>
          <w:szCs w:val="24"/>
        </w:rPr>
        <w:t xml:space="preserve"> </w:t>
      </w:r>
      <w:r w:rsidR="003F0528" w:rsidRPr="005F778A">
        <w:rPr>
          <w:rFonts w:ascii="Times New Roman" w:hAnsi="Times New Roman"/>
          <w:sz w:val="24"/>
          <w:szCs w:val="24"/>
        </w:rPr>
        <w:t xml:space="preserve">определят </w:t>
      </w:r>
      <w:r w:rsidR="005E55A0" w:rsidRPr="005F778A">
        <w:rPr>
          <w:rFonts w:ascii="Times New Roman" w:hAnsi="Times New Roman"/>
          <w:sz w:val="24"/>
          <w:szCs w:val="24"/>
        </w:rPr>
        <w:t xml:space="preserve">чрез прилагане на </w:t>
      </w:r>
      <w:r w:rsidR="006C3F59" w:rsidRPr="005F778A">
        <w:rPr>
          <w:rFonts w:ascii="Times New Roman" w:hAnsi="Times New Roman"/>
          <w:sz w:val="24"/>
          <w:szCs w:val="24"/>
        </w:rPr>
        <w:t xml:space="preserve">таблица на </w:t>
      </w:r>
      <w:r w:rsidR="00A66CEF" w:rsidRPr="005F778A">
        <w:rPr>
          <w:rFonts w:ascii="Times New Roman" w:hAnsi="Times New Roman"/>
          <w:sz w:val="24"/>
          <w:szCs w:val="24"/>
        </w:rPr>
        <w:t xml:space="preserve">единичните </w:t>
      </w:r>
      <w:r w:rsidR="006C3F59" w:rsidRPr="005F778A">
        <w:rPr>
          <w:rFonts w:ascii="Times New Roman" w:hAnsi="Times New Roman"/>
          <w:sz w:val="24"/>
          <w:szCs w:val="24"/>
        </w:rPr>
        <w:t>разходи</w:t>
      </w:r>
      <w:r w:rsidR="005E55A0" w:rsidRPr="005F778A">
        <w:rPr>
          <w:rFonts w:ascii="Times New Roman" w:hAnsi="Times New Roman"/>
          <w:sz w:val="24"/>
          <w:szCs w:val="24"/>
        </w:rPr>
        <w:t xml:space="preserve"> </w:t>
      </w:r>
      <w:r w:rsidR="003A2852" w:rsidRPr="005F778A">
        <w:rPr>
          <w:rFonts w:ascii="Times New Roman" w:hAnsi="Times New Roman"/>
          <w:sz w:val="24"/>
          <w:szCs w:val="24"/>
        </w:rPr>
        <w:t xml:space="preserve">и еднократни суми </w:t>
      </w:r>
      <w:r w:rsidR="005E55A0" w:rsidRPr="005F778A">
        <w:rPr>
          <w:rFonts w:ascii="Times New Roman" w:hAnsi="Times New Roman"/>
          <w:sz w:val="24"/>
          <w:szCs w:val="24"/>
        </w:rPr>
        <w:t xml:space="preserve">в съответствие с </w:t>
      </w:r>
      <w:r w:rsidR="006C3F59" w:rsidRPr="005F778A">
        <w:rPr>
          <w:rFonts w:ascii="Times New Roman" w:hAnsi="Times New Roman"/>
          <w:sz w:val="24"/>
          <w:szCs w:val="24"/>
        </w:rPr>
        <w:t xml:space="preserve">член </w:t>
      </w:r>
      <w:r w:rsidR="00AF20A6" w:rsidRPr="005F778A">
        <w:rPr>
          <w:rFonts w:ascii="Times New Roman" w:hAnsi="Times New Roman"/>
          <w:sz w:val="24"/>
          <w:szCs w:val="24"/>
        </w:rPr>
        <w:t>53</w:t>
      </w:r>
      <w:r w:rsidR="006C3F59" w:rsidRPr="005F778A">
        <w:rPr>
          <w:rFonts w:ascii="Times New Roman" w:hAnsi="Times New Roman"/>
          <w:sz w:val="24"/>
          <w:szCs w:val="24"/>
        </w:rPr>
        <w:t>, параграф 1, буква б)</w:t>
      </w:r>
      <w:r w:rsidR="00F46A90" w:rsidRPr="005F778A">
        <w:rPr>
          <w:rFonts w:ascii="Times New Roman" w:hAnsi="Times New Roman"/>
          <w:sz w:val="24"/>
          <w:szCs w:val="24"/>
        </w:rPr>
        <w:t xml:space="preserve"> и в)</w:t>
      </w:r>
      <w:r w:rsidR="006C3F59" w:rsidRPr="005F778A">
        <w:rPr>
          <w:rFonts w:ascii="Times New Roman" w:hAnsi="Times New Roman"/>
          <w:sz w:val="24"/>
          <w:szCs w:val="24"/>
        </w:rPr>
        <w:t xml:space="preserve"> от Регламент (ЕС) 1</w:t>
      </w:r>
      <w:r w:rsidR="00AF20A6" w:rsidRPr="005F778A">
        <w:rPr>
          <w:rFonts w:ascii="Times New Roman" w:hAnsi="Times New Roman"/>
          <w:sz w:val="24"/>
          <w:szCs w:val="24"/>
        </w:rPr>
        <w:t>060</w:t>
      </w:r>
      <w:r w:rsidR="006C3F59" w:rsidRPr="005F778A">
        <w:rPr>
          <w:rFonts w:ascii="Times New Roman" w:hAnsi="Times New Roman"/>
          <w:sz w:val="24"/>
          <w:szCs w:val="24"/>
        </w:rPr>
        <w:t>/20</w:t>
      </w:r>
      <w:r w:rsidR="00AF20A6" w:rsidRPr="005F778A">
        <w:rPr>
          <w:rFonts w:ascii="Times New Roman" w:hAnsi="Times New Roman"/>
          <w:sz w:val="24"/>
          <w:szCs w:val="24"/>
        </w:rPr>
        <w:t>21</w:t>
      </w:r>
      <w:r w:rsidR="006C3F59" w:rsidRPr="005F778A">
        <w:rPr>
          <w:rFonts w:ascii="Times New Roman" w:hAnsi="Times New Roman"/>
          <w:sz w:val="24"/>
          <w:szCs w:val="24"/>
        </w:rPr>
        <w:t xml:space="preserve"> г. (съответно чл. 55, ал. 1, т. 2</w:t>
      </w:r>
      <w:r w:rsidR="00F46A90" w:rsidRPr="005F778A">
        <w:rPr>
          <w:rFonts w:ascii="Times New Roman" w:hAnsi="Times New Roman"/>
          <w:sz w:val="24"/>
          <w:szCs w:val="24"/>
        </w:rPr>
        <w:t>-3</w:t>
      </w:r>
      <w:r w:rsidR="006C3F59" w:rsidRPr="005F778A">
        <w:rPr>
          <w:rFonts w:ascii="Times New Roman" w:hAnsi="Times New Roman"/>
          <w:sz w:val="24"/>
          <w:szCs w:val="24"/>
        </w:rPr>
        <w:t xml:space="preserve"> от ЗУСЕ</w:t>
      </w:r>
      <w:r w:rsidR="00AF20A6" w:rsidRPr="005F778A">
        <w:rPr>
          <w:rFonts w:ascii="Times New Roman" w:hAnsi="Times New Roman"/>
          <w:sz w:val="24"/>
          <w:szCs w:val="24"/>
        </w:rPr>
        <w:t>ФСУ</w:t>
      </w:r>
      <w:r w:rsidR="006C3F59" w:rsidRPr="005F778A">
        <w:rPr>
          <w:rFonts w:ascii="Times New Roman" w:hAnsi="Times New Roman"/>
          <w:sz w:val="24"/>
          <w:szCs w:val="24"/>
        </w:rPr>
        <w:t>).</w:t>
      </w:r>
    </w:p>
    <w:p w14:paraId="6D291458" w14:textId="33052630" w:rsidR="009C1262" w:rsidRDefault="009C1262" w:rsidP="00F67481">
      <w:pPr>
        <w:spacing w:before="120" w:after="0" w:line="360" w:lineRule="auto"/>
        <w:ind w:firstLine="709"/>
        <w:jc w:val="both"/>
        <w:rPr>
          <w:rFonts w:ascii="Times New Roman" w:hAnsi="Times New Roman"/>
          <w:sz w:val="24"/>
          <w:szCs w:val="24"/>
        </w:rPr>
      </w:pPr>
      <w:r w:rsidRPr="00896437">
        <w:rPr>
          <w:rFonts w:ascii="Times New Roman" w:hAnsi="Times New Roman"/>
          <w:sz w:val="24"/>
          <w:szCs w:val="24"/>
        </w:rPr>
        <w:t xml:space="preserve">Изчисленията на единичните разходи </w:t>
      </w:r>
      <w:r w:rsidR="00C35207" w:rsidRPr="00896437">
        <w:rPr>
          <w:rFonts w:ascii="Times New Roman" w:hAnsi="Times New Roman"/>
          <w:sz w:val="24"/>
          <w:szCs w:val="24"/>
        </w:rPr>
        <w:t xml:space="preserve">и еднократните суми </w:t>
      </w:r>
      <w:r w:rsidRPr="00896437">
        <w:rPr>
          <w:rFonts w:ascii="Times New Roman" w:hAnsi="Times New Roman"/>
          <w:sz w:val="24"/>
          <w:szCs w:val="24"/>
        </w:rPr>
        <w:t xml:space="preserve">се извършат в съответствие с член 53, параграф 3, буква а) от Регламент (ЕС) 1060/2021, т.е. чрез прилагане на </w:t>
      </w:r>
      <w:r w:rsidRPr="00896437">
        <w:rPr>
          <w:rFonts w:ascii="Times New Roman" w:hAnsi="Times New Roman"/>
          <w:b/>
          <w:sz w:val="24"/>
          <w:szCs w:val="24"/>
        </w:rPr>
        <w:t>коректен, справедлив и проверим метод на изчисление</w:t>
      </w:r>
      <w:r w:rsidRPr="00896437">
        <w:rPr>
          <w:rFonts w:ascii="Times New Roman" w:hAnsi="Times New Roman"/>
          <w:sz w:val="24"/>
          <w:szCs w:val="24"/>
        </w:rPr>
        <w:t>. За база на изчисленията се използват статистически данни</w:t>
      </w:r>
      <w:r w:rsidR="00124021" w:rsidRPr="00896437">
        <w:rPr>
          <w:rFonts w:ascii="Times New Roman" w:hAnsi="Times New Roman"/>
          <w:sz w:val="24"/>
          <w:szCs w:val="24"/>
        </w:rPr>
        <w:t>,</w:t>
      </w:r>
      <w:r w:rsidRPr="00896437">
        <w:rPr>
          <w:rFonts w:ascii="Times New Roman" w:hAnsi="Times New Roman"/>
          <w:sz w:val="24"/>
          <w:szCs w:val="24"/>
        </w:rPr>
        <w:t xml:space="preserve"> друга обективна информация,</w:t>
      </w:r>
      <w:r w:rsidR="00124021" w:rsidRPr="00896437">
        <w:rPr>
          <w:rFonts w:ascii="Times New Roman" w:hAnsi="Times New Roman"/>
          <w:sz w:val="24"/>
          <w:szCs w:val="24"/>
        </w:rPr>
        <w:t xml:space="preserve"> </w:t>
      </w:r>
      <w:r w:rsidRPr="00896437">
        <w:rPr>
          <w:rFonts w:ascii="Times New Roman" w:hAnsi="Times New Roman"/>
          <w:sz w:val="24"/>
          <w:szCs w:val="24"/>
        </w:rPr>
        <w:t xml:space="preserve">обобщаваща изпълнението на сходни процедури за програмен период 2014-2020 г., </w:t>
      </w:r>
      <w:r w:rsidR="00124021" w:rsidRPr="00896437">
        <w:rPr>
          <w:rFonts w:ascii="Times New Roman" w:hAnsi="Times New Roman"/>
          <w:sz w:val="24"/>
          <w:szCs w:val="24"/>
        </w:rPr>
        <w:t xml:space="preserve">експертна оценка, </w:t>
      </w:r>
      <w:r w:rsidRPr="00896437">
        <w:rPr>
          <w:rFonts w:ascii="Times New Roman" w:hAnsi="Times New Roman"/>
          <w:sz w:val="24"/>
          <w:szCs w:val="24"/>
        </w:rPr>
        <w:t>както и прилагането на обичайните практики за осчетоводяване на разходите на отделните бенефициенти.</w:t>
      </w:r>
    </w:p>
    <w:p w14:paraId="69DE30D4" w14:textId="0E288D96" w:rsidR="004D01EB" w:rsidRPr="009F251A" w:rsidRDefault="004D01EB" w:rsidP="004D01EB">
      <w:pPr>
        <w:spacing w:before="120" w:after="0" w:line="360" w:lineRule="auto"/>
        <w:ind w:firstLine="709"/>
        <w:jc w:val="both"/>
        <w:rPr>
          <w:rFonts w:ascii="Times New Roman" w:hAnsi="Times New Roman"/>
          <w:sz w:val="24"/>
          <w:szCs w:val="24"/>
        </w:rPr>
      </w:pPr>
      <w:r>
        <w:rPr>
          <w:rFonts w:ascii="Times New Roman" w:hAnsi="Times New Roman"/>
          <w:sz w:val="24"/>
          <w:szCs w:val="24"/>
        </w:rPr>
        <w:t>Отчитайки</w:t>
      </w:r>
      <w:r w:rsidRPr="009F251A">
        <w:rPr>
          <w:rFonts w:ascii="Times New Roman" w:hAnsi="Times New Roman"/>
          <w:sz w:val="24"/>
          <w:szCs w:val="24"/>
        </w:rPr>
        <w:t>, че настоящата процедура стартира през</w:t>
      </w:r>
      <w:r>
        <w:rPr>
          <w:rFonts w:ascii="Times New Roman" w:hAnsi="Times New Roman"/>
          <w:sz w:val="24"/>
          <w:szCs w:val="24"/>
        </w:rPr>
        <w:t xml:space="preserve"> </w:t>
      </w:r>
      <w:r w:rsidRPr="009F251A">
        <w:rPr>
          <w:rFonts w:ascii="Times New Roman" w:hAnsi="Times New Roman"/>
          <w:sz w:val="24"/>
          <w:szCs w:val="24"/>
        </w:rPr>
        <w:t>202</w:t>
      </w:r>
      <w:r>
        <w:rPr>
          <w:rFonts w:ascii="Times New Roman" w:hAnsi="Times New Roman"/>
          <w:sz w:val="24"/>
          <w:szCs w:val="24"/>
        </w:rPr>
        <w:t>4</w:t>
      </w:r>
      <w:r w:rsidRPr="009F251A">
        <w:rPr>
          <w:rFonts w:ascii="Times New Roman" w:hAnsi="Times New Roman"/>
          <w:sz w:val="24"/>
          <w:szCs w:val="24"/>
        </w:rPr>
        <w:t xml:space="preserve"> г. с продължителност от </w:t>
      </w:r>
      <w:r w:rsidR="00220264">
        <w:rPr>
          <w:rFonts w:ascii="Times New Roman" w:hAnsi="Times New Roman"/>
          <w:sz w:val="24"/>
          <w:szCs w:val="24"/>
        </w:rPr>
        <w:t xml:space="preserve">24 </w:t>
      </w:r>
      <w:r w:rsidR="00393ACB">
        <w:rPr>
          <w:rFonts w:ascii="Times New Roman" w:hAnsi="Times New Roman"/>
          <w:sz w:val="24"/>
          <w:szCs w:val="24"/>
        </w:rPr>
        <w:t>месеца</w:t>
      </w:r>
      <w:r w:rsidR="00220264">
        <w:rPr>
          <w:rFonts w:ascii="Times New Roman" w:hAnsi="Times New Roman"/>
          <w:sz w:val="24"/>
          <w:szCs w:val="24"/>
        </w:rPr>
        <w:t xml:space="preserve"> и се реализира чрез подход ИТИ</w:t>
      </w:r>
      <w:r w:rsidR="00157A65">
        <w:rPr>
          <w:rFonts w:ascii="Times New Roman" w:hAnsi="Times New Roman"/>
          <w:sz w:val="24"/>
          <w:szCs w:val="24"/>
        </w:rPr>
        <w:t>,</w:t>
      </w:r>
      <w:r w:rsidR="00220264">
        <w:rPr>
          <w:rFonts w:ascii="Times New Roman" w:hAnsi="Times New Roman"/>
          <w:sz w:val="24"/>
          <w:szCs w:val="24"/>
        </w:rPr>
        <w:t xml:space="preserve"> но не по-късно от 31.12.2029 г. съгласно одобрените от КН на ПО Методология и критерии за подбор на операцията</w:t>
      </w:r>
      <w:r w:rsidRPr="009F251A">
        <w:rPr>
          <w:rFonts w:ascii="Times New Roman" w:hAnsi="Times New Roman"/>
          <w:sz w:val="24"/>
          <w:szCs w:val="24"/>
        </w:rPr>
        <w:t xml:space="preserve">, е необходимо да се </w:t>
      </w:r>
      <w:r w:rsidR="00220264">
        <w:rPr>
          <w:rFonts w:ascii="Times New Roman" w:hAnsi="Times New Roman"/>
          <w:sz w:val="24"/>
          <w:szCs w:val="24"/>
        </w:rPr>
        <w:t>приложи</w:t>
      </w:r>
      <w:r w:rsidRPr="009F251A">
        <w:rPr>
          <w:rFonts w:ascii="Times New Roman" w:hAnsi="Times New Roman"/>
          <w:sz w:val="24"/>
          <w:szCs w:val="24"/>
        </w:rPr>
        <w:t xml:space="preserve"> актуализиране на прилаганите единични разходи</w:t>
      </w:r>
      <w:r>
        <w:rPr>
          <w:rFonts w:ascii="Times New Roman" w:hAnsi="Times New Roman"/>
          <w:sz w:val="24"/>
          <w:szCs w:val="24"/>
        </w:rPr>
        <w:t xml:space="preserve"> и еднократни суми</w:t>
      </w:r>
      <w:r w:rsidR="00220264">
        <w:rPr>
          <w:rFonts w:ascii="Times New Roman" w:hAnsi="Times New Roman"/>
          <w:sz w:val="24"/>
          <w:szCs w:val="24"/>
        </w:rPr>
        <w:t xml:space="preserve">  от предходния програмен период</w:t>
      </w:r>
      <w:r w:rsidRPr="009F251A">
        <w:rPr>
          <w:rFonts w:ascii="Times New Roman" w:hAnsi="Times New Roman"/>
          <w:sz w:val="24"/>
          <w:szCs w:val="24"/>
        </w:rPr>
        <w:t xml:space="preserve">. </w:t>
      </w:r>
    </w:p>
    <w:p w14:paraId="7DD5D952" w14:textId="77777777" w:rsidR="00FA6F2E" w:rsidRPr="000040D3" w:rsidRDefault="00FA6F2E" w:rsidP="004D2980">
      <w:pPr>
        <w:spacing w:after="120" w:line="360" w:lineRule="auto"/>
        <w:ind w:firstLine="709"/>
        <w:jc w:val="both"/>
        <w:rPr>
          <w:rFonts w:ascii="Times New Roman" w:hAnsi="Times New Roman"/>
          <w:sz w:val="24"/>
          <w:szCs w:val="24"/>
        </w:rPr>
      </w:pPr>
    </w:p>
    <w:p w14:paraId="5DA57A12" w14:textId="7117C4DA" w:rsidR="00220264" w:rsidRDefault="00220264" w:rsidP="00E32779">
      <w:pPr>
        <w:spacing w:after="120" w:line="360" w:lineRule="auto"/>
        <w:ind w:firstLine="709"/>
        <w:jc w:val="both"/>
        <w:rPr>
          <w:rFonts w:ascii="Times New Roman" w:hAnsi="Times New Roman"/>
          <w:sz w:val="24"/>
          <w:szCs w:val="24"/>
        </w:rPr>
      </w:pPr>
    </w:p>
    <w:p w14:paraId="125B1CD9" w14:textId="77777777" w:rsidR="00BA25C7" w:rsidRDefault="00BA25C7" w:rsidP="00B2207B">
      <w:pPr>
        <w:spacing w:after="0" w:line="360" w:lineRule="auto"/>
        <w:jc w:val="both"/>
        <w:rPr>
          <w:rFonts w:ascii="Times New Roman" w:hAnsi="Times New Roman"/>
          <w:i/>
          <w:sz w:val="24"/>
          <w:szCs w:val="24"/>
        </w:rPr>
      </w:pPr>
    </w:p>
    <w:p w14:paraId="2D9C1B09" w14:textId="4928A964" w:rsidR="009857A1" w:rsidRPr="004C5E90" w:rsidRDefault="001D5F47" w:rsidP="009857A1">
      <w:pPr>
        <w:pStyle w:val="Style1"/>
      </w:pPr>
      <w:r>
        <w:rPr>
          <w:lang w:val="en-US"/>
        </w:rPr>
        <w:lastRenderedPageBreak/>
        <w:t>2</w:t>
      </w:r>
      <w:r w:rsidR="009857A1" w:rsidRPr="00B572B4">
        <w:t xml:space="preserve">. </w:t>
      </w:r>
      <w:r w:rsidR="009857A1">
        <w:t>Определяне</w:t>
      </w:r>
      <w:r w:rsidR="009857A1" w:rsidRPr="00B572B4">
        <w:t xml:space="preserve"> на </w:t>
      </w:r>
      <w:r w:rsidR="009857A1" w:rsidRPr="004C5E90">
        <w:t xml:space="preserve">единични разходи </w:t>
      </w:r>
      <w:r w:rsidR="003D43AE" w:rsidRPr="003D43AE">
        <w:t xml:space="preserve">за едно лице от целевата група за провеждане на курсове за ограмотяване и курсове за придобиване на компетентности от прогимназиалния етап на основното образование </w:t>
      </w:r>
    </w:p>
    <w:p w14:paraId="58C5E795" w14:textId="77777777" w:rsidR="009857A1" w:rsidRDefault="009857A1" w:rsidP="009857A1">
      <w:pPr>
        <w:spacing w:after="0" w:line="360" w:lineRule="auto"/>
        <w:jc w:val="both"/>
        <w:rPr>
          <w:rFonts w:ascii="Times New Roman" w:hAnsi="Times New Roman"/>
          <w:sz w:val="24"/>
          <w:szCs w:val="24"/>
        </w:rPr>
      </w:pPr>
    </w:p>
    <w:p w14:paraId="20BE8261" w14:textId="36F4FFA2" w:rsidR="003D43AE" w:rsidRDefault="007B19BE" w:rsidP="00C37ABE">
      <w:pPr>
        <w:spacing w:after="0" w:line="360" w:lineRule="auto"/>
        <w:ind w:firstLine="708"/>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Съгласно Условията за кандидатстване по </w:t>
      </w:r>
      <w:r w:rsidRPr="009D49E9">
        <w:rPr>
          <w:rFonts w:ascii="Times New Roman" w:eastAsia="Times New Roman" w:hAnsi="Times New Roman"/>
          <w:color w:val="000000" w:themeColor="text1"/>
          <w:sz w:val="24"/>
          <w:szCs w:val="24"/>
        </w:rPr>
        <w:t xml:space="preserve">Дейност 2 </w:t>
      </w:r>
      <w:r>
        <w:rPr>
          <w:rFonts w:ascii="Times New Roman" w:eastAsia="Times New Roman" w:hAnsi="Times New Roman"/>
          <w:color w:val="000000" w:themeColor="text1"/>
          <w:sz w:val="24"/>
          <w:szCs w:val="24"/>
        </w:rPr>
        <w:t xml:space="preserve">се </w:t>
      </w:r>
      <w:r w:rsidRPr="009D49E9">
        <w:rPr>
          <w:rFonts w:ascii="Times New Roman" w:eastAsia="Times New Roman" w:hAnsi="Times New Roman"/>
          <w:color w:val="000000" w:themeColor="text1"/>
          <w:sz w:val="24"/>
          <w:szCs w:val="24"/>
        </w:rPr>
        <w:t xml:space="preserve">предвижда </w:t>
      </w:r>
      <w:r w:rsidR="003D43AE">
        <w:rPr>
          <w:rFonts w:ascii="Times New Roman" w:eastAsia="Times New Roman" w:hAnsi="Times New Roman"/>
          <w:color w:val="000000" w:themeColor="text1"/>
          <w:sz w:val="24"/>
          <w:szCs w:val="24"/>
        </w:rPr>
        <w:t>организиране и провеждане на курсове за ограмотяване и курсове за придобиване на компетентности от прогимназиалния етап на основното образование</w:t>
      </w:r>
      <w:r w:rsidR="009637A5">
        <w:rPr>
          <w:rFonts w:ascii="Times New Roman" w:eastAsia="Times New Roman" w:hAnsi="Times New Roman"/>
          <w:color w:val="000000" w:themeColor="text1"/>
          <w:sz w:val="24"/>
          <w:szCs w:val="24"/>
        </w:rPr>
        <w:t xml:space="preserve"> съгласно </w:t>
      </w:r>
      <w:r w:rsidR="009637A5" w:rsidRPr="009637A5">
        <w:rPr>
          <w:rFonts w:ascii="Times New Roman" w:eastAsia="Times New Roman" w:hAnsi="Times New Roman"/>
          <w:color w:val="000000" w:themeColor="text1"/>
          <w:sz w:val="24"/>
          <w:szCs w:val="24"/>
        </w:rPr>
        <w:t>утвърдени от министъра на образованието и науката</w:t>
      </w:r>
      <w:r w:rsidR="009637A5" w:rsidRPr="009637A5">
        <w:t xml:space="preserve"> </w:t>
      </w:r>
      <w:r w:rsidR="009637A5" w:rsidRPr="009637A5">
        <w:rPr>
          <w:rFonts w:ascii="Times New Roman" w:eastAsia="Times New Roman" w:hAnsi="Times New Roman"/>
          <w:color w:val="000000" w:themeColor="text1"/>
          <w:sz w:val="24"/>
          <w:szCs w:val="24"/>
        </w:rPr>
        <w:t>адаптираните учебни планове</w:t>
      </w:r>
      <w:r w:rsidR="009637A5">
        <w:rPr>
          <w:rFonts w:ascii="Times New Roman" w:eastAsia="Times New Roman" w:hAnsi="Times New Roman"/>
          <w:color w:val="000000" w:themeColor="text1"/>
          <w:sz w:val="24"/>
          <w:szCs w:val="24"/>
        </w:rPr>
        <w:t xml:space="preserve"> и програми (</w:t>
      </w:r>
      <w:hyperlink r:id="rId8" w:history="1">
        <w:r w:rsidR="00A90B61" w:rsidRPr="000303A8">
          <w:rPr>
            <w:rStyle w:val="Hyperlink"/>
            <w:rFonts w:ascii="Times New Roman" w:eastAsia="Times New Roman" w:hAnsi="Times New Roman"/>
            <w:sz w:val="24"/>
            <w:szCs w:val="24"/>
          </w:rPr>
          <w:t>https://www.mon.bg/obshto-obrazovanie/obuchenie-na-litsa-nad-16-g/kursove-za-ogramotyavane-na-vazrastni/</w:t>
        </w:r>
      </w:hyperlink>
      <w:r w:rsidR="00A90B61">
        <w:rPr>
          <w:rFonts w:ascii="Times New Roman" w:eastAsia="Times New Roman" w:hAnsi="Times New Roman"/>
          <w:color w:val="000000" w:themeColor="text1"/>
          <w:sz w:val="24"/>
          <w:szCs w:val="24"/>
        </w:rPr>
        <w:t xml:space="preserve"> </w:t>
      </w:r>
      <w:r w:rsidR="009637A5">
        <w:rPr>
          <w:rFonts w:ascii="Times New Roman" w:eastAsia="Times New Roman" w:hAnsi="Times New Roman"/>
          <w:color w:val="000000" w:themeColor="text1"/>
          <w:sz w:val="24"/>
          <w:szCs w:val="24"/>
        </w:rPr>
        <w:t xml:space="preserve">  и</w:t>
      </w:r>
      <w:r w:rsidR="009637A5" w:rsidRPr="009637A5">
        <w:t xml:space="preserve"> </w:t>
      </w:r>
      <w:hyperlink r:id="rId9" w:history="1">
        <w:r w:rsidR="00D676D3" w:rsidRPr="00E843DA">
          <w:rPr>
            <w:rStyle w:val="Hyperlink"/>
            <w:rFonts w:ascii="Times New Roman" w:eastAsia="Times New Roman" w:hAnsi="Times New Roman"/>
            <w:sz w:val="24"/>
            <w:szCs w:val="24"/>
          </w:rPr>
          <w:t>https://www.mon.bg/obshto-obrazovanie/obuchenie-na-litsa-nad-16-g/kursove-za-pridobivane-na-kompetentnosti/</w:t>
        </w:r>
      </w:hyperlink>
      <w:r w:rsidR="00D676D3">
        <w:rPr>
          <w:rFonts w:ascii="Times New Roman" w:eastAsia="Times New Roman" w:hAnsi="Times New Roman"/>
          <w:color w:val="000000" w:themeColor="text1"/>
          <w:sz w:val="24"/>
          <w:szCs w:val="24"/>
        </w:rPr>
        <w:t xml:space="preserve"> </w:t>
      </w:r>
      <w:r w:rsidR="009637A5">
        <w:rPr>
          <w:rFonts w:ascii="Times New Roman" w:eastAsia="Times New Roman" w:hAnsi="Times New Roman"/>
          <w:color w:val="000000" w:themeColor="text1"/>
          <w:sz w:val="24"/>
          <w:szCs w:val="24"/>
        </w:rPr>
        <w:t>)</w:t>
      </w:r>
      <w:r w:rsidR="003D43AE">
        <w:rPr>
          <w:rFonts w:ascii="Times New Roman" w:eastAsia="Times New Roman" w:hAnsi="Times New Roman"/>
          <w:color w:val="000000" w:themeColor="text1"/>
          <w:sz w:val="24"/>
          <w:szCs w:val="24"/>
        </w:rPr>
        <w:t>.</w:t>
      </w:r>
    </w:p>
    <w:p w14:paraId="423855D9" w14:textId="556D4B8B" w:rsidR="003D43AE" w:rsidRDefault="003D43AE" w:rsidP="003D43AE">
      <w:pPr>
        <w:spacing w:after="0" w:line="360" w:lineRule="auto"/>
        <w:ind w:firstLine="680"/>
        <w:jc w:val="both"/>
        <w:rPr>
          <w:rFonts w:ascii="Times New Roman" w:hAnsi="Times New Roman"/>
          <w:sz w:val="24"/>
          <w:szCs w:val="24"/>
        </w:rPr>
      </w:pPr>
      <w:r>
        <w:rPr>
          <w:rFonts w:ascii="Times New Roman" w:hAnsi="Times New Roman"/>
          <w:sz w:val="24"/>
          <w:szCs w:val="24"/>
        </w:rPr>
        <w:t xml:space="preserve">Курсовете по Дейност 2 се организират и провеждат в съответствие с Раздел </w:t>
      </w:r>
      <w:r>
        <w:rPr>
          <w:rFonts w:ascii="Times New Roman" w:hAnsi="Times New Roman"/>
          <w:sz w:val="24"/>
          <w:szCs w:val="24"/>
          <w:lang w:val="en-US"/>
        </w:rPr>
        <w:t>IV</w:t>
      </w:r>
      <w:r>
        <w:rPr>
          <w:rFonts w:ascii="Times New Roman" w:hAnsi="Times New Roman"/>
          <w:sz w:val="24"/>
          <w:szCs w:val="24"/>
        </w:rPr>
        <w:t xml:space="preserve"> на глава </w:t>
      </w:r>
      <w:r>
        <w:rPr>
          <w:rFonts w:ascii="Times New Roman" w:hAnsi="Times New Roman"/>
          <w:sz w:val="24"/>
          <w:szCs w:val="24"/>
          <w:lang w:val="en-US"/>
        </w:rPr>
        <w:t>V</w:t>
      </w:r>
      <w:r>
        <w:rPr>
          <w:rFonts w:ascii="Times New Roman" w:hAnsi="Times New Roman"/>
          <w:sz w:val="24"/>
          <w:szCs w:val="24"/>
        </w:rPr>
        <w:t xml:space="preserve"> от </w:t>
      </w:r>
      <w:r w:rsidRPr="007D4F78">
        <w:rPr>
          <w:rFonts w:ascii="Times New Roman" w:hAnsi="Times New Roman"/>
          <w:sz w:val="24"/>
          <w:szCs w:val="24"/>
        </w:rPr>
        <w:t>Наредба № 11 от 01.09.2016 г. за оценяване на резултатите от обучението на учениците</w:t>
      </w:r>
      <w:r>
        <w:rPr>
          <w:rFonts w:ascii="Times New Roman" w:hAnsi="Times New Roman"/>
          <w:sz w:val="24"/>
          <w:szCs w:val="24"/>
        </w:rPr>
        <w:t xml:space="preserve"> и </w:t>
      </w:r>
      <w:r w:rsidR="00ED26B0">
        <w:rPr>
          <w:rFonts w:ascii="Times New Roman" w:hAnsi="Times New Roman"/>
          <w:sz w:val="24"/>
          <w:szCs w:val="24"/>
        </w:rPr>
        <w:t>са</w:t>
      </w:r>
      <w:r>
        <w:rPr>
          <w:rFonts w:ascii="Times New Roman" w:hAnsi="Times New Roman"/>
          <w:sz w:val="24"/>
          <w:szCs w:val="24"/>
        </w:rPr>
        <w:t xml:space="preserve"> 2 вида:</w:t>
      </w:r>
    </w:p>
    <w:p w14:paraId="06423243" w14:textId="5CF8010A" w:rsidR="003D43AE" w:rsidRDefault="003D43AE" w:rsidP="003D43AE">
      <w:pPr>
        <w:numPr>
          <w:ilvl w:val="0"/>
          <w:numId w:val="44"/>
        </w:numPr>
        <w:spacing w:after="0" w:line="360" w:lineRule="auto"/>
        <w:jc w:val="both"/>
        <w:rPr>
          <w:rFonts w:ascii="Times New Roman" w:hAnsi="Times New Roman"/>
          <w:sz w:val="24"/>
          <w:szCs w:val="24"/>
        </w:rPr>
      </w:pPr>
      <w:r>
        <w:rPr>
          <w:rFonts w:ascii="Times New Roman" w:hAnsi="Times New Roman"/>
          <w:sz w:val="24"/>
          <w:szCs w:val="24"/>
        </w:rPr>
        <w:t>К</w:t>
      </w:r>
      <w:r w:rsidRPr="00EA267B">
        <w:rPr>
          <w:rFonts w:ascii="Times New Roman" w:hAnsi="Times New Roman"/>
          <w:sz w:val="24"/>
          <w:szCs w:val="24"/>
        </w:rPr>
        <w:t xml:space="preserve">урс за ограмотяване </w:t>
      </w:r>
      <w:r>
        <w:rPr>
          <w:rFonts w:ascii="Times New Roman" w:hAnsi="Times New Roman"/>
          <w:sz w:val="24"/>
          <w:szCs w:val="24"/>
        </w:rPr>
        <w:t>–</w:t>
      </w:r>
      <w:r w:rsidRPr="00EA267B">
        <w:rPr>
          <w:rFonts w:ascii="Times New Roman" w:hAnsi="Times New Roman"/>
          <w:sz w:val="24"/>
          <w:szCs w:val="24"/>
        </w:rPr>
        <w:t xml:space="preserve"> за п</w:t>
      </w:r>
      <w:r>
        <w:rPr>
          <w:rFonts w:ascii="Times New Roman" w:hAnsi="Times New Roman"/>
          <w:sz w:val="24"/>
          <w:szCs w:val="24"/>
        </w:rPr>
        <w:t xml:space="preserve">ридобиване на компетентности от </w:t>
      </w:r>
      <w:r w:rsidRPr="00EA267B">
        <w:rPr>
          <w:rFonts w:ascii="Times New Roman" w:hAnsi="Times New Roman"/>
          <w:sz w:val="24"/>
          <w:szCs w:val="24"/>
        </w:rPr>
        <w:t>началния етап на основната степен на образование</w:t>
      </w:r>
      <w:r w:rsidR="00ED26B0">
        <w:rPr>
          <w:rFonts w:ascii="Times New Roman" w:hAnsi="Times New Roman"/>
          <w:sz w:val="24"/>
          <w:szCs w:val="24"/>
        </w:rPr>
        <w:t>;</w:t>
      </w:r>
    </w:p>
    <w:p w14:paraId="348EF24E" w14:textId="314CCBE7" w:rsidR="003D43AE" w:rsidRDefault="003D43AE" w:rsidP="003D43AE">
      <w:pPr>
        <w:numPr>
          <w:ilvl w:val="0"/>
          <w:numId w:val="44"/>
        </w:numPr>
        <w:spacing w:after="0" w:line="360" w:lineRule="auto"/>
        <w:jc w:val="both"/>
        <w:rPr>
          <w:rFonts w:ascii="Times New Roman" w:hAnsi="Times New Roman"/>
          <w:sz w:val="24"/>
          <w:szCs w:val="24"/>
        </w:rPr>
      </w:pPr>
      <w:r>
        <w:rPr>
          <w:rFonts w:ascii="Times New Roman" w:hAnsi="Times New Roman"/>
          <w:sz w:val="24"/>
          <w:szCs w:val="24"/>
        </w:rPr>
        <w:t>К</w:t>
      </w:r>
      <w:r w:rsidRPr="00703FEE">
        <w:rPr>
          <w:rFonts w:ascii="Times New Roman" w:hAnsi="Times New Roman"/>
          <w:sz w:val="24"/>
          <w:szCs w:val="24"/>
        </w:rPr>
        <w:t>урс за придобиване на компетентности за определен клас от</w:t>
      </w:r>
      <w:r>
        <w:rPr>
          <w:rFonts w:ascii="Times New Roman" w:hAnsi="Times New Roman"/>
          <w:sz w:val="24"/>
          <w:szCs w:val="24"/>
        </w:rPr>
        <w:t xml:space="preserve"> </w:t>
      </w:r>
      <w:r w:rsidRPr="00703FEE">
        <w:rPr>
          <w:rFonts w:ascii="Times New Roman" w:hAnsi="Times New Roman"/>
          <w:sz w:val="24"/>
          <w:szCs w:val="24"/>
        </w:rPr>
        <w:t>прогимназиалния етап</w:t>
      </w:r>
      <w:r>
        <w:rPr>
          <w:rFonts w:ascii="Times New Roman" w:hAnsi="Times New Roman"/>
          <w:sz w:val="24"/>
          <w:szCs w:val="24"/>
        </w:rPr>
        <w:t xml:space="preserve"> </w:t>
      </w:r>
      <w:r w:rsidRPr="00EA267B">
        <w:rPr>
          <w:rFonts w:ascii="Times New Roman" w:hAnsi="Times New Roman"/>
          <w:sz w:val="24"/>
          <w:szCs w:val="24"/>
        </w:rPr>
        <w:t>на основната степен на образование</w:t>
      </w:r>
      <w:r w:rsidR="00ED26B0">
        <w:rPr>
          <w:rFonts w:ascii="Times New Roman" w:hAnsi="Times New Roman"/>
          <w:sz w:val="24"/>
          <w:szCs w:val="24"/>
        </w:rPr>
        <w:t>.</w:t>
      </w:r>
    </w:p>
    <w:p w14:paraId="6502C812" w14:textId="37F72A7F" w:rsidR="003D43AE" w:rsidRPr="003D43AE" w:rsidRDefault="003D43AE" w:rsidP="003D43AE">
      <w:pPr>
        <w:spacing w:after="0" w:line="360" w:lineRule="auto"/>
        <w:ind w:firstLine="708"/>
        <w:jc w:val="both"/>
        <w:rPr>
          <w:rFonts w:ascii="Times New Roman" w:hAnsi="Times New Roman"/>
          <w:sz w:val="24"/>
          <w:szCs w:val="24"/>
        </w:rPr>
      </w:pPr>
      <w:r w:rsidRPr="003D43AE">
        <w:rPr>
          <w:rFonts w:ascii="Times New Roman" w:hAnsi="Times New Roman"/>
          <w:sz w:val="24"/>
          <w:szCs w:val="24"/>
        </w:rPr>
        <w:t>Продължителността и начинът на провеждане на курсовете с</w:t>
      </w:r>
      <w:r>
        <w:rPr>
          <w:rFonts w:ascii="Times New Roman" w:hAnsi="Times New Roman"/>
          <w:sz w:val="24"/>
          <w:szCs w:val="24"/>
        </w:rPr>
        <w:t>а</w:t>
      </w:r>
      <w:r w:rsidRPr="003D43AE">
        <w:rPr>
          <w:rFonts w:ascii="Times New Roman" w:hAnsi="Times New Roman"/>
          <w:sz w:val="24"/>
          <w:szCs w:val="24"/>
        </w:rPr>
        <w:t xml:space="preserve"> определ</w:t>
      </w:r>
      <w:r>
        <w:rPr>
          <w:rFonts w:ascii="Times New Roman" w:hAnsi="Times New Roman"/>
          <w:sz w:val="24"/>
          <w:szCs w:val="24"/>
        </w:rPr>
        <w:t>ени</w:t>
      </w:r>
      <w:r w:rsidRPr="003D43AE">
        <w:rPr>
          <w:rFonts w:ascii="Times New Roman" w:hAnsi="Times New Roman"/>
          <w:sz w:val="24"/>
          <w:szCs w:val="24"/>
        </w:rPr>
        <w:t xml:space="preserve"> съгласно адаптираните учебни планове, утвърдени от министъра на образованието и науката. По проект BG05M2OP001-3.004 „Нов шанс за успех“</w:t>
      </w:r>
      <w:r>
        <w:rPr>
          <w:rFonts w:ascii="Times New Roman" w:hAnsi="Times New Roman"/>
          <w:sz w:val="24"/>
          <w:szCs w:val="24"/>
        </w:rPr>
        <w:t xml:space="preserve"> и по процедура </w:t>
      </w:r>
      <w:r w:rsidRPr="003D43AE">
        <w:rPr>
          <w:rFonts w:ascii="Times New Roman" w:hAnsi="Times New Roman"/>
          <w:sz w:val="24"/>
          <w:szCs w:val="24"/>
        </w:rPr>
        <w:t xml:space="preserve"> BG05M2OP001-3.020 „Ограмотяване на възрастни – 2“</w:t>
      </w:r>
      <w:r>
        <w:rPr>
          <w:rFonts w:ascii="Times New Roman" w:hAnsi="Times New Roman"/>
          <w:sz w:val="24"/>
          <w:szCs w:val="24"/>
          <w:lang w:val="en-US"/>
        </w:rPr>
        <w:t xml:space="preserve"> </w:t>
      </w:r>
      <w:r>
        <w:rPr>
          <w:rFonts w:ascii="Times New Roman" w:hAnsi="Times New Roman"/>
          <w:sz w:val="24"/>
          <w:szCs w:val="24"/>
        </w:rPr>
        <w:t xml:space="preserve">по ОПНОИР </w:t>
      </w:r>
      <w:r w:rsidRPr="003D43AE">
        <w:rPr>
          <w:rFonts w:ascii="Times New Roman" w:hAnsi="Times New Roman"/>
          <w:sz w:val="24"/>
          <w:szCs w:val="24"/>
        </w:rPr>
        <w:t>курсовете са провеждани, както следва:</w:t>
      </w:r>
    </w:p>
    <w:p w14:paraId="36C24ED4" w14:textId="1229FDB1" w:rsidR="003D43AE" w:rsidRPr="003D43AE" w:rsidRDefault="003D43AE" w:rsidP="003D43AE">
      <w:pPr>
        <w:pStyle w:val="ListParagraph"/>
        <w:numPr>
          <w:ilvl w:val="0"/>
          <w:numId w:val="45"/>
        </w:numPr>
        <w:spacing w:after="0" w:line="360" w:lineRule="auto"/>
        <w:jc w:val="both"/>
        <w:rPr>
          <w:rFonts w:ascii="Times New Roman" w:hAnsi="Times New Roman"/>
          <w:sz w:val="24"/>
          <w:szCs w:val="24"/>
        </w:rPr>
      </w:pPr>
      <w:r w:rsidRPr="003D43AE">
        <w:rPr>
          <w:rFonts w:ascii="Times New Roman" w:hAnsi="Times New Roman"/>
          <w:sz w:val="24"/>
          <w:szCs w:val="24"/>
        </w:rPr>
        <w:t xml:space="preserve">Курс за ограмотяване – продължителност 5 месеца или 600 учебни часа, което се равнява на 300 астрономически часа. Към тях се добавят и 50 астрономически часа за административна работа и самоподготовка. Учебните часове се провеждат в блок от два последователни учебни часа, всеки от които по 30 минути и с обща продължителност на блока 60 минути, с почивка от 15 минути между блоковете. </w:t>
      </w:r>
      <w:r w:rsidR="00896437" w:rsidRPr="00896437">
        <w:rPr>
          <w:rFonts w:ascii="Times New Roman" w:hAnsi="Times New Roman"/>
          <w:sz w:val="24"/>
          <w:szCs w:val="24"/>
        </w:rPr>
        <w:t xml:space="preserve">Курсовете   се организират в групи от 10 до 15 лица от целевата група. </w:t>
      </w:r>
      <w:r w:rsidRPr="003D43AE">
        <w:rPr>
          <w:rFonts w:ascii="Times New Roman" w:hAnsi="Times New Roman"/>
          <w:sz w:val="24"/>
          <w:szCs w:val="24"/>
        </w:rPr>
        <w:t xml:space="preserve">Изплащат се възнаграждения на </w:t>
      </w:r>
      <w:proofErr w:type="spellStart"/>
      <w:r w:rsidRPr="003D43AE">
        <w:rPr>
          <w:rFonts w:ascii="Times New Roman" w:hAnsi="Times New Roman"/>
          <w:sz w:val="24"/>
          <w:szCs w:val="24"/>
        </w:rPr>
        <w:t>обучителите</w:t>
      </w:r>
      <w:proofErr w:type="spellEnd"/>
      <w:r w:rsidRPr="003D43AE">
        <w:rPr>
          <w:rFonts w:ascii="Times New Roman" w:hAnsi="Times New Roman"/>
          <w:sz w:val="24"/>
          <w:szCs w:val="24"/>
        </w:rPr>
        <w:t>, които са учители от началния етап на основното образование.</w:t>
      </w:r>
    </w:p>
    <w:p w14:paraId="26A24B60" w14:textId="4BB4E24E" w:rsidR="003D43AE" w:rsidRDefault="003D43AE" w:rsidP="003D43AE">
      <w:pPr>
        <w:pStyle w:val="ListParagraph"/>
        <w:numPr>
          <w:ilvl w:val="0"/>
          <w:numId w:val="45"/>
        </w:numPr>
        <w:spacing w:after="0" w:line="360" w:lineRule="auto"/>
        <w:jc w:val="both"/>
        <w:rPr>
          <w:rFonts w:ascii="Times New Roman" w:hAnsi="Times New Roman"/>
          <w:sz w:val="24"/>
          <w:szCs w:val="24"/>
        </w:rPr>
      </w:pPr>
      <w:r w:rsidRPr="003D43AE">
        <w:rPr>
          <w:rFonts w:ascii="Times New Roman" w:hAnsi="Times New Roman"/>
          <w:sz w:val="24"/>
          <w:szCs w:val="24"/>
        </w:rPr>
        <w:t xml:space="preserve">Курс за придобиване на компетентности (5-7 клас) – продължителност за един клас 3 месеца или 360 учебни часа, които се равняват на 180 </w:t>
      </w:r>
      <w:r w:rsidRPr="003D43AE">
        <w:rPr>
          <w:rFonts w:ascii="Times New Roman" w:hAnsi="Times New Roman"/>
          <w:sz w:val="24"/>
          <w:szCs w:val="24"/>
        </w:rPr>
        <w:lastRenderedPageBreak/>
        <w:t xml:space="preserve">астрономически часа. Към тях се добавят и 50 астрономически часа за административна работа и самоподготовка. Учебните часове се провеждат в блок от два последователни учебни часа, всеки от които по 30 минути и с обща продължителност на блока 60 минути, с почивка от 15 минути между блоковете.. Изплащат се възнаграждения на </w:t>
      </w:r>
      <w:proofErr w:type="spellStart"/>
      <w:r w:rsidRPr="003D43AE">
        <w:rPr>
          <w:rFonts w:ascii="Times New Roman" w:hAnsi="Times New Roman"/>
          <w:sz w:val="24"/>
          <w:szCs w:val="24"/>
        </w:rPr>
        <w:t>обучителите</w:t>
      </w:r>
      <w:proofErr w:type="spellEnd"/>
      <w:r w:rsidRPr="003D43AE">
        <w:rPr>
          <w:rFonts w:ascii="Times New Roman" w:hAnsi="Times New Roman"/>
          <w:sz w:val="24"/>
          <w:szCs w:val="24"/>
        </w:rPr>
        <w:t>, които са учители от прогимназиалния етап на основното образование.</w:t>
      </w:r>
    </w:p>
    <w:p w14:paraId="2B7E1978" w14:textId="2F0EBE67" w:rsidR="001D5D51" w:rsidRDefault="001A4119" w:rsidP="001D5D51">
      <w:pPr>
        <w:spacing w:after="0" w:line="360" w:lineRule="auto"/>
        <w:ind w:firstLine="708"/>
        <w:jc w:val="both"/>
        <w:rPr>
          <w:rFonts w:ascii="Times New Roman" w:hAnsi="Times New Roman"/>
          <w:sz w:val="24"/>
          <w:szCs w:val="24"/>
        </w:rPr>
      </w:pPr>
      <w:r>
        <w:rPr>
          <w:rFonts w:ascii="Times New Roman" w:hAnsi="Times New Roman"/>
          <w:sz w:val="24"/>
          <w:szCs w:val="24"/>
        </w:rPr>
        <w:t xml:space="preserve">Съпътстваща част от процеса на </w:t>
      </w:r>
      <w:r w:rsidR="00A90B61">
        <w:rPr>
          <w:rFonts w:ascii="Times New Roman" w:hAnsi="Times New Roman"/>
          <w:sz w:val="24"/>
          <w:szCs w:val="24"/>
        </w:rPr>
        <w:t xml:space="preserve">провеждане на </w:t>
      </w:r>
      <w:r w:rsidR="007D2037">
        <w:rPr>
          <w:rFonts w:ascii="Times New Roman" w:hAnsi="Times New Roman"/>
          <w:sz w:val="24"/>
          <w:szCs w:val="24"/>
        </w:rPr>
        <w:t xml:space="preserve">курсовете за ограмотяване и курсовете за придобиване на компетентности </w:t>
      </w:r>
      <w:r>
        <w:rPr>
          <w:rFonts w:ascii="Times New Roman" w:hAnsi="Times New Roman"/>
          <w:sz w:val="24"/>
          <w:szCs w:val="24"/>
        </w:rPr>
        <w:t xml:space="preserve">по Дейност 2 е реализирането на дейности за </w:t>
      </w:r>
      <w:r w:rsidRPr="001D5F47">
        <w:rPr>
          <w:rFonts w:ascii="Times New Roman" w:hAnsi="Times New Roman"/>
          <w:sz w:val="24"/>
          <w:szCs w:val="24"/>
        </w:rPr>
        <w:t>образователна медиация (идентифициране, мотивиране и други)</w:t>
      </w:r>
      <w:r w:rsidR="00BF173F">
        <w:rPr>
          <w:rFonts w:ascii="Times New Roman" w:hAnsi="Times New Roman"/>
          <w:sz w:val="24"/>
          <w:szCs w:val="24"/>
        </w:rPr>
        <w:t xml:space="preserve"> – </w:t>
      </w:r>
      <w:r>
        <w:rPr>
          <w:rFonts w:ascii="Times New Roman" w:hAnsi="Times New Roman"/>
          <w:sz w:val="24"/>
          <w:szCs w:val="24"/>
        </w:rPr>
        <w:t>Дейност 1</w:t>
      </w:r>
      <w:r w:rsidR="00BF173F">
        <w:rPr>
          <w:rFonts w:ascii="Times New Roman" w:hAnsi="Times New Roman"/>
          <w:sz w:val="24"/>
          <w:szCs w:val="24"/>
        </w:rPr>
        <w:t xml:space="preserve"> от Условията за кандидатстване</w:t>
      </w:r>
      <w:r>
        <w:rPr>
          <w:rFonts w:ascii="Times New Roman" w:hAnsi="Times New Roman"/>
          <w:sz w:val="24"/>
          <w:szCs w:val="24"/>
        </w:rPr>
        <w:t xml:space="preserve"> и</w:t>
      </w:r>
      <w:r w:rsidR="001D5D51">
        <w:rPr>
          <w:rFonts w:ascii="Times New Roman" w:hAnsi="Times New Roman"/>
          <w:sz w:val="24"/>
          <w:szCs w:val="24"/>
        </w:rPr>
        <w:t xml:space="preserve"> </w:t>
      </w:r>
      <w:r w:rsidR="001D5D51" w:rsidRPr="001D5D51">
        <w:rPr>
          <w:rFonts w:ascii="Times New Roman" w:hAnsi="Times New Roman"/>
          <w:sz w:val="24"/>
          <w:szCs w:val="24"/>
        </w:rPr>
        <w:t>оценяване и сертифициране на резултатите от проведените курсове</w:t>
      </w:r>
      <w:r w:rsidR="001D5D51">
        <w:rPr>
          <w:rFonts w:ascii="Times New Roman" w:hAnsi="Times New Roman"/>
          <w:sz w:val="24"/>
          <w:szCs w:val="24"/>
        </w:rPr>
        <w:t xml:space="preserve">. </w:t>
      </w:r>
      <w:r w:rsidR="004C745A">
        <w:rPr>
          <w:rFonts w:ascii="Times New Roman" w:hAnsi="Times New Roman"/>
          <w:sz w:val="24"/>
          <w:szCs w:val="24"/>
        </w:rPr>
        <w:t>С</w:t>
      </w:r>
      <w:r w:rsidR="001D5D51">
        <w:rPr>
          <w:rFonts w:ascii="Times New Roman" w:hAnsi="Times New Roman"/>
          <w:sz w:val="24"/>
          <w:szCs w:val="24"/>
        </w:rPr>
        <w:t xml:space="preserve"> цел оптимизиране на процеса по отчитане и намаляване на административната тежест</w:t>
      </w:r>
      <w:r w:rsidR="00BF173F">
        <w:rPr>
          <w:rFonts w:ascii="Times New Roman" w:hAnsi="Times New Roman"/>
          <w:sz w:val="24"/>
          <w:szCs w:val="24"/>
        </w:rPr>
        <w:t>,</w:t>
      </w:r>
      <w:r w:rsidR="001D5D51">
        <w:rPr>
          <w:rFonts w:ascii="Times New Roman" w:hAnsi="Times New Roman"/>
          <w:sz w:val="24"/>
          <w:szCs w:val="24"/>
        </w:rPr>
        <w:t xml:space="preserve"> </w:t>
      </w:r>
      <w:r w:rsidR="004C745A">
        <w:rPr>
          <w:rFonts w:ascii="Times New Roman" w:hAnsi="Times New Roman"/>
          <w:sz w:val="24"/>
          <w:szCs w:val="24"/>
        </w:rPr>
        <w:t xml:space="preserve">в настоящия документ </w:t>
      </w:r>
      <w:r w:rsidR="001D5D51">
        <w:rPr>
          <w:rFonts w:ascii="Times New Roman" w:hAnsi="Times New Roman"/>
          <w:sz w:val="24"/>
          <w:szCs w:val="24"/>
        </w:rPr>
        <w:t>р</w:t>
      </w:r>
      <w:r w:rsidR="001D5F47" w:rsidRPr="001D5F47">
        <w:rPr>
          <w:rFonts w:ascii="Times New Roman" w:hAnsi="Times New Roman"/>
          <w:sz w:val="24"/>
          <w:szCs w:val="24"/>
        </w:rPr>
        <w:t xml:space="preserve">азходите за дейности за образователна медиация </w:t>
      </w:r>
      <w:r w:rsidR="00BF173F">
        <w:rPr>
          <w:rFonts w:ascii="Times New Roman" w:hAnsi="Times New Roman"/>
          <w:sz w:val="24"/>
          <w:szCs w:val="24"/>
        </w:rPr>
        <w:t xml:space="preserve">и оценяване и сертифициране </w:t>
      </w:r>
      <w:r w:rsidR="00BF173F" w:rsidRPr="00951B0A">
        <w:rPr>
          <w:rFonts w:ascii="Times New Roman" w:hAnsi="Times New Roman"/>
          <w:b/>
          <w:bCs/>
          <w:sz w:val="24"/>
          <w:szCs w:val="24"/>
        </w:rPr>
        <w:t>са интегрирани</w:t>
      </w:r>
      <w:r w:rsidR="00BF173F">
        <w:rPr>
          <w:rFonts w:ascii="Times New Roman" w:hAnsi="Times New Roman"/>
          <w:sz w:val="24"/>
          <w:szCs w:val="24"/>
        </w:rPr>
        <w:t xml:space="preserve"> в </w:t>
      </w:r>
      <w:r w:rsidR="00BF173F" w:rsidRPr="00BF173F">
        <w:rPr>
          <w:rFonts w:ascii="Times New Roman" w:hAnsi="Times New Roman"/>
          <w:sz w:val="24"/>
          <w:szCs w:val="24"/>
        </w:rPr>
        <w:t>единични</w:t>
      </w:r>
      <w:r w:rsidR="00BF173F">
        <w:rPr>
          <w:rFonts w:ascii="Times New Roman" w:hAnsi="Times New Roman"/>
          <w:sz w:val="24"/>
          <w:szCs w:val="24"/>
        </w:rPr>
        <w:t>те</w:t>
      </w:r>
      <w:r w:rsidR="00BF173F" w:rsidRPr="00BF173F">
        <w:rPr>
          <w:rFonts w:ascii="Times New Roman" w:hAnsi="Times New Roman"/>
          <w:sz w:val="24"/>
          <w:szCs w:val="24"/>
        </w:rPr>
        <w:t xml:space="preserve"> разходи за едно лице от целевата група за провеждане на курсове за ограмотяване и курсове за придобиване на компетентности от прогимназиалния етап на основното образование</w:t>
      </w:r>
      <w:r w:rsidR="00BF173F">
        <w:rPr>
          <w:rFonts w:ascii="Times New Roman" w:hAnsi="Times New Roman"/>
          <w:sz w:val="24"/>
          <w:szCs w:val="24"/>
        </w:rPr>
        <w:t xml:space="preserve">. </w:t>
      </w:r>
    </w:p>
    <w:p w14:paraId="6DFC7958" w14:textId="45208C62" w:rsidR="001F478F" w:rsidRDefault="00BF173F" w:rsidP="009B0FFA">
      <w:pPr>
        <w:spacing w:after="0" w:line="360" w:lineRule="auto"/>
        <w:ind w:firstLine="708"/>
        <w:jc w:val="both"/>
        <w:rPr>
          <w:rFonts w:ascii="Times New Roman" w:hAnsi="Times New Roman"/>
          <w:sz w:val="24"/>
          <w:szCs w:val="24"/>
        </w:rPr>
      </w:pPr>
      <w:r>
        <w:rPr>
          <w:rFonts w:ascii="Times New Roman" w:hAnsi="Times New Roman"/>
          <w:sz w:val="24"/>
          <w:szCs w:val="24"/>
        </w:rPr>
        <w:t xml:space="preserve">През програмен период 2014-2020 г., по ОПНОИР </w:t>
      </w:r>
      <w:r w:rsidR="00E83E65">
        <w:rPr>
          <w:rFonts w:ascii="Times New Roman" w:hAnsi="Times New Roman"/>
          <w:sz w:val="24"/>
          <w:szCs w:val="24"/>
        </w:rPr>
        <w:t xml:space="preserve">за Дейност 2 </w:t>
      </w:r>
      <w:r w:rsidR="001014A8">
        <w:rPr>
          <w:rFonts w:ascii="Times New Roman" w:hAnsi="Times New Roman"/>
          <w:sz w:val="24"/>
          <w:szCs w:val="24"/>
        </w:rPr>
        <w:t xml:space="preserve">са </w:t>
      </w:r>
      <w:r w:rsidR="00E83E65">
        <w:rPr>
          <w:rFonts w:ascii="Times New Roman" w:hAnsi="Times New Roman"/>
          <w:sz w:val="24"/>
          <w:szCs w:val="24"/>
        </w:rPr>
        <w:t xml:space="preserve"> </w:t>
      </w:r>
      <w:r w:rsidR="001014A8">
        <w:rPr>
          <w:rFonts w:ascii="Times New Roman" w:hAnsi="Times New Roman"/>
          <w:sz w:val="24"/>
          <w:szCs w:val="24"/>
        </w:rPr>
        <w:t xml:space="preserve">прилагани </w:t>
      </w:r>
      <w:r w:rsidR="00E83E65">
        <w:rPr>
          <w:rFonts w:ascii="Times New Roman" w:hAnsi="Times New Roman"/>
          <w:sz w:val="24"/>
          <w:szCs w:val="24"/>
        </w:rPr>
        <w:t>единични разходи 1.107</w:t>
      </w:r>
      <w:r w:rsidR="004C745A">
        <w:rPr>
          <w:rFonts w:ascii="Times New Roman" w:hAnsi="Times New Roman"/>
          <w:sz w:val="24"/>
          <w:szCs w:val="24"/>
        </w:rPr>
        <w:t>-</w:t>
      </w:r>
      <w:r w:rsidR="00E83E65">
        <w:rPr>
          <w:rFonts w:ascii="Times New Roman" w:hAnsi="Times New Roman"/>
          <w:sz w:val="24"/>
          <w:szCs w:val="24"/>
        </w:rPr>
        <w:t xml:space="preserve">1.110 от </w:t>
      </w:r>
      <w:r w:rsidR="00E83E65" w:rsidRPr="00BF173F">
        <w:rPr>
          <w:rFonts w:ascii="Times New Roman" w:hAnsi="Times New Roman"/>
          <w:sz w:val="24"/>
          <w:szCs w:val="24"/>
        </w:rPr>
        <w:t>Приложение ТЕРЕС-ПО.</w:t>
      </w:r>
      <w:r w:rsidR="00E83E65">
        <w:rPr>
          <w:rFonts w:ascii="Times New Roman" w:hAnsi="Times New Roman"/>
          <w:sz w:val="24"/>
          <w:szCs w:val="24"/>
        </w:rPr>
        <w:t xml:space="preserve"> </w:t>
      </w:r>
      <w:r w:rsidR="00E83E65" w:rsidRPr="00DA02F6">
        <w:rPr>
          <w:rFonts w:ascii="Times New Roman" w:hAnsi="Times New Roman"/>
          <w:sz w:val="24"/>
          <w:szCs w:val="24"/>
        </w:rPr>
        <w:t>Размерите на единични разходи 1.10</w:t>
      </w:r>
      <w:r w:rsidR="00E83E65">
        <w:rPr>
          <w:rFonts w:ascii="Times New Roman" w:hAnsi="Times New Roman"/>
          <w:sz w:val="24"/>
          <w:szCs w:val="24"/>
        </w:rPr>
        <w:t>7</w:t>
      </w:r>
      <w:r w:rsidR="004C745A">
        <w:rPr>
          <w:rFonts w:ascii="Times New Roman" w:hAnsi="Times New Roman"/>
          <w:sz w:val="24"/>
          <w:szCs w:val="24"/>
        </w:rPr>
        <w:t>-</w:t>
      </w:r>
      <w:r w:rsidR="00E83E65" w:rsidRPr="00DA02F6">
        <w:rPr>
          <w:rFonts w:ascii="Times New Roman" w:hAnsi="Times New Roman"/>
          <w:sz w:val="24"/>
          <w:szCs w:val="24"/>
        </w:rPr>
        <w:t>1.1</w:t>
      </w:r>
      <w:r w:rsidR="00E83E65">
        <w:rPr>
          <w:rFonts w:ascii="Times New Roman" w:hAnsi="Times New Roman"/>
          <w:sz w:val="24"/>
          <w:szCs w:val="24"/>
        </w:rPr>
        <w:t>10</w:t>
      </w:r>
      <w:r w:rsidR="00E83E65" w:rsidRPr="00DA02F6">
        <w:rPr>
          <w:rFonts w:ascii="Times New Roman" w:hAnsi="Times New Roman"/>
          <w:sz w:val="24"/>
          <w:szCs w:val="24"/>
        </w:rPr>
        <w:t xml:space="preserve"> са </w:t>
      </w:r>
      <w:r>
        <w:rPr>
          <w:rFonts w:ascii="Times New Roman" w:hAnsi="Times New Roman"/>
          <w:sz w:val="24"/>
          <w:szCs w:val="24"/>
        </w:rPr>
        <w:t xml:space="preserve">били </w:t>
      </w:r>
      <w:r w:rsidR="00E83E65" w:rsidRPr="00DA02F6">
        <w:rPr>
          <w:rFonts w:ascii="Times New Roman" w:hAnsi="Times New Roman"/>
          <w:sz w:val="24"/>
          <w:szCs w:val="24"/>
        </w:rPr>
        <w:t xml:space="preserve">изчислени и обосновани в Стандартна таблица на разходите за единица продукт по процедура BG05M2OP001-3.020 „Ограмотяване на възрастни – 2“ и методология, обосноваваща изведените размери на разходите, утвърдена от Ръководителя на УО на 03.12.2020 г. </w:t>
      </w:r>
      <w:r w:rsidR="00FA1582">
        <w:rPr>
          <w:rFonts w:ascii="Times New Roman" w:hAnsi="Times New Roman"/>
          <w:sz w:val="24"/>
          <w:szCs w:val="24"/>
        </w:rPr>
        <w:t xml:space="preserve">Въз основа на </w:t>
      </w:r>
      <w:r w:rsidR="009B0FFA">
        <w:rPr>
          <w:rFonts w:ascii="Times New Roman" w:hAnsi="Times New Roman"/>
          <w:sz w:val="24"/>
          <w:szCs w:val="24"/>
        </w:rPr>
        <w:t>посоченото</w:t>
      </w:r>
      <w:r w:rsidR="005766E6">
        <w:rPr>
          <w:rFonts w:ascii="Times New Roman" w:hAnsi="Times New Roman"/>
          <w:sz w:val="24"/>
          <w:szCs w:val="24"/>
        </w:rPr>
        <w:t>, както</w:t>
      </w:r>
      <w:r w:rsidR="00162573">
        <w:rPr>
          <w:rFonts w:ascii="Times New Roman" w:hAnsi="Times New Roman"/>
          <w:sz w:val="24"/>
          <w:szCs w:val="24"/>
        </w:rPr>
        <w:t xml:space="preserve"> и на базата на </w:t>
      </w:r>
      <w:r>
        <w:rPr>
          <w:rFonts w:ascii="Times New Roman" w:hAnsi="Times New Roman"/>
          <w:sz w:val="24"/>
          <w:szCs w:val="24"/>
        </w:rPr>
        <w:t>отчетеното</w:t>
      </w:r>
      <w:r w:rsidR="00FA1582">
        <w:rPr>
          <w:rFonts w:ascii="Times New Roman" w:hAnsi="Times New Roman"/>
          <w:sz w:val="24"/>
          <w:szCs w:val="24"/>
        </w:rPr>
        <w:t xml:space="preserve"> </w:t>
      </w:r>
      <w:r w:rsidR="005766E6">
        <w:rPr>
          <w:rFonts w:ascii="Times New Roman" w:hAnsi="Times New Roman"/>
          <w:sz w:val="24"/>
          <w:szCs w:val="24"/>
        </w:rPr>
        <w:t xml:space="preserve">и верифицирано техническо и финансово </w:t>
      </w:r>
      <w:r w:rsidR="00FA1582">
        <w:rPr>
          <w:rFonts w:ascii="Times New Roman" w:hAnsi="Times New Roman"/>
          <w:sz w:val="24"/>
          <w:szCs w:val="24"/>
        </w:rPr>
        <w:t xml:space="preserve">изпълнение на </w:t>
      </w:r>
      <w:r w:rsidR="005766E6">
        <w:rPr>
          <w:rFonts w:ascii="Times New Roman" w:hAnsi="Times New Roman"/>
          <w:sz w:val="24"/>
          <w:szCs w:val="24"/>
        </w:rPr>
        <w:t xml:space="preserve">четиринадесетте договора </w:t>
      </w:r>
      <w:r w:rsidR="00FA1582">
        <w:rPr>
          <w:rFonts w:ascii="Times New Roman" w:hAnsi="Times New Roman"/>
          <w:sz w:val="24"/>
          <w:szCs w:val="24"/>
        </w:rPr>
        <w:t>финансирани по процедура</w:t>
      </w:r>
      <w:r w:rsidR="005766E6">
        <w:rPr>
          <w:rFonts w:ascii="Times New Roman" w:hAnsi="Times New Roman"/>
          <w:sz w:val="24"/>
          <w:szCs w:val="24"/>
        </w:rPr>
        <w:t xml:space="preserve"> </w:t>
      </w:r>
      <w:r w:rsidR="005766E6" w:rsidRPr="005766E6">
        <w:rPr>
          <w:rFonts w:ascii="Times New Roman" w:hAnsi="Times New Roman"/>
          <w:sz w:val="24"/>
          <w:szCs w:val="24"/>
        </w:rPr>
        <w:t>BG05M2OP001-3.020 „Ограмотяване на възрастни – 2“</w:t>
      </w:r>
      <w:r w:rsidR="005766E6">
        <w:rPr>
          <w:rFonts w:ascii="Times New Roman" w:hAnsi="Times New Roman"/>
          <w:sz w:val="24"/>
          <w:szCs w:val="24"/>
        </w:rPr>
        <w:t xml:space="preserve">, за настоящата процедура </w:t>
      </w:r>
      <w:r w:rsidR="005766E6" w:rsidRPr="005766E6">
        <w:rPr>
          <w:rFonts w:ascii="Times New Roman" w:hAnsi="Times New Roman"/>
          <w:sz w:val="24"/>
          <w:szCs w:val="24"/>
        </w:rPr>
        <w:t>BG05SFPR001-1.005 „Ограмотяване на възрастни“</w:t>
      </w:r>
      <w:r w:rsidR="00FA1582">
        <w:rPr>
          <w:rFonts w:ascii="Times New Roman" w:hAnsi="Times New Roman"/>
          <w:sz w:val="24"/>
          <w:szCs w:val="24"/>
        </w:rPr>
        <w:t xml:space="preserve"> </w:t>
      </w:r>
      <w:r w:rsidR="005766E6">
        <w:rPr>
          <w:rFonts w:ascii="Times New Roman" w:hAnsi="Times New Roman"/>
          <w:sz w:val="24"/>
          <w:szCs w:val="24"/>
        </w:rPr>
        <w:t>са определени нови</w:t>
      </w:r>
      <w:r w:rsidR="005766E6" w:rsidRPr="005766E6">
        <w:rPr>
          <w:rFonts w:ascii="Times New Roman" w:hAnsi="Times New Roman"/>
          <w:sz w:val="24"/>
          <w:szCs w:val="24"/>
        </w:rPr>
        <w:t xml:space="preserve"> единични разходи за едно лице от целевата група за провеждане на курсове за ограмотяване и курсове за придобиване на компетентности от прогимназиалния етап на основното образование</w:t>
      </w:r>
      <w:r w:rsidR="00F82BEE">
        <w:rPr>
          <w:rFonts w:ascii="Times New Roman" w:hAnsi="Times New Roman"/>
          <w:sz w:val="24"/>
          <w:szCs w:val="24"/>
        </w:rPr>
        <w:t xml:space="preserve">. </w:t>
      </w:r>
    </w:p>
    <w:p w14:paraId="60866878" w14:textId="09B4891B" w:rsidR="001014A8" w:rsidRDefault="00F82BEE" w:rsidP="009B0FFA">
      <w:pPr>
        <w:spacing w:after="0" w:line="360" w:lineRule="auto"/>
        <w:ind w:firstLine="708"/>
        <w:jc w:val="both"/>
        <w:rPr>
          <w:rFonts w:ascii="Times New Roman" w:hAnsi="Times New Roman"/>
          <w:sz w:val="24"/>
          <w:szCs w:val="24"/>
        </w:rPr>
      </w:pPr>
      <w:r>
        <w:rPr>
          <w:rFonts w:ascii="Times New Roman" w:hAnsi="Times New Roman"/>
          <w:sz w:val="24"/>
          <w:szCs w:val="24"/>
        </w:rPr>
        <w:t>Определянето и изчисляването на новите единични разходи преминава през следните етапи:</w:t>
      </w:r>
    </w:p>
    <w:p w14:paraId="0BC28504" w14:textId="064C1DBA" w:rsidR="00F82BEE" w:rsidRPr="00F82BEE" w:rsidRDefault="00F82BEE" w:rsidP="00951B0A">
      <w:pPr>
        <w:pStyle w:val="ListParagraph"/>
        <w:numPr>
          <w:ilvl w:val="0"/>
          <w:numId w:val="47"/>
        </w:numPr>
        <w:spacing w:after="0" w:line="360" w:lineRule="auto"/>
        <w:ind w:left="0" w:firstLine="680"/>
        <w:jc w:val="both"/>
        <w:rPr>
          <w:rFonts w:ascii="Times New Roman" w:hAnsi="Times New Roman"/>
          <w:sz w:val="24"/>
          <w:szCs w:val="24"/>
        </w:rPr>
      </w:pPr>
      <w:r>
        <w:rPr>
          <w:rFonts w:ascii="Times New Roman" w:hAnsi="Times New Roman"/>
          <w:sz w:val="24"/>
          <w:szCs w:val="24"/>
        </w:rPr>
        <w:t xml:space="preserve">Изчисляване на </w:t>
      </w:r>
      <w:bookmarkStart w:id="3" w:name="_Hlk174016370"/>
      <w:r w:rsidRPr="00951B0A">
        <w:rPr>
          <w:rFonts w:ascii="Times New Roman" w:hAnsi="Times New Roman"/>
          <w:b/>
          <w:bCs/>
          <w:sz w:val="24"/>
          <w:szCs w:val="24"/>
        </w:rPr>
        <w:t>коефициент на съотношение</w:t>
      </w:r>
      <w:r>
        <w:rPr>
          <w:rFonts w:ascii="Times New Roman" w:hAnsi="Times New Roman"/>
          <w:sz w:val="24"/>
          <w:szCs w:val="24"/>
        </w:rPr>
        <w:t xml:space="preserve"> на разходите за 1 обучаем</w:t>
      </w:r>
      <w:r w:rsidR="004C745A">
        <w:rPr>
          <w:rFonts w:ascii="Times New Roman" w:hAnsi="Times New Roman"/>
          <w:sz w:val="24"/>
          <w:szCs w:val="24"/>
        </w:rPr>
        <w:t>,</w:t>
      </w:r>
      <w:r>
        <w:rPr>
          <w:rFonts w:ascii="Times New Roman" w:hAnsi="Times New Roman"/>
          <w:sz w:val="24"/>
          <w:szCs w:val="24"/>
        </w:rPr>
        <w:t xml:space="preserve"> успешно преминал  курс за ограмотяване (КО)</w:t>
      </w:r>
      <w:r w:rsidR="004C745A">
        <w:rPr>
          <w:rFonts w:ascii="Times New Roman" w:hAnsi="Times New Roman"/>
          <w:sz w:val="24"/>
          <w:szCs w:val="24"/>
        </w:rPr>
        <w:t>,</w:t>
      </w:r>
      <w:r>
        <w:rPr>
          <w:rFonts w:ascii="Times New Roman" w:hAnsi="Times New Roman"/>
          <w:sz w:val="24"/>
          <w:szCs w:val="24"/>
        </w:rPr>
        <w:t xml:space="preserve"> към разходите за 1 обучаем</w:t>
      </w:r>
      <w:r w:rsidR="004C745A">
        <w:rPr>
          <w:rFonts w:ascii="Times New Roman" w:hAnsi="Times New Roman"/>
          <w:sz w:val="24"/>
          <w:szCs w:val="24"/>
        </w:rPr>
        <w:t>,</w:t>
      </w:r>
      <w:r>
        <w:rPr>
          <w:rFonts w:ascii="Times New Roman" w:hAnsi="Times New Roman"/>
          <w:sz w:val="24"/>
          <w:szCs w:val="24"/>
        </w:rPr>
        <w:t xml:space="preserve"> успешно преминал курс за придобиване на компетентности (КПК)</w:t>
      </w:r>
      <w:r w:rsidR="004C745A">
        <w:rPr>
          <w:rFonts w:ascii="Times New Roman" w:hAnsi="Times New Roman"/>
          <w:sz w:val="24"/>
          <w:szCs w:val="24"/>
        </w:rPr>
        <w:t>,</w:t>
      </w:r>
      <w:r w:rsidR="00761469">
        <w:rPr>
          <w:rFonts w:ascii="Times New Roman" w:hAnsi="Times New Roman"/>
          <w:sz w:val="24"/>
          <w:szCs w:val="24"/>
        </w:rPr>
        <w:t xml:space="preserve"> </w:t>
      </w:r>
      <w:bookmarkEnd w:id="3"/>
      <w:r w:rsidR="00761469">
        <w:rPr>
          <w:rFonts w:ascii="Times New Roman" w:hAnsi="Times New Roman"/>
          <w:sz w:val="24"/>
          <w:szCs w:val="24"/>
        </w:rPr>
        <w:t xml:space="preserve">въз основа на единичните </w:t>
      </w:r>
      <w:r w:rsidR="00761469">
        <w:rPr>
          <w:rFonts w:ascii="Times New Roman" w:hAnsi="Times New Roman"/>
          <w:sz w:val="24"/>
          <w:szCs w:val="24"/>
        </w:rPr>
        <w:lastRenderedPageBreak/>
        <w:t>разходи</w:t>
      </w:r>
      <w:r w:rsidR="004C745A">
        <w:rPr>
          <w:rFonts w:ascii="Times New Roman" w:hAnsi="Times New Roman"/>
          <w:sz w:val="24"/>
          <w:szCs w:val="24"/>
        </w:rPr>
        <w:t xml:space="preserve">, прилагани </w:t>
      </w:r>
      <w:r w:rsidR="00761469" w:rsidRPr="00761469">
        <w:rPr>
          <w:rFonts w:ascii="Times New Roman" w:hAnsi="Times New Roman"/>
          <w:sz w:val="24"/>
          <w:szCs w:val="24"/>
        </w:rPr>
        <w:t>по процедура BG05M2OP001-3.020 „Ограмотяване на възрастни - 2“</w:t>
      </w:r>
      <w:r w:rsidR="00761469">
        <w:rPr>
          <w:rFonts w:ascii="Times New Roman" w:hAnsi="Times New Roman"/>
          <w:sz w:val="24"/>
          <w:szCs w:val="24"/>
        </w:rPr>
        <w:t>. Съгласно посочените документи</w:t>
      </w:r>
      <w:r w:rsidR="004C745A">
        <w:rPr>
          <w:rFonts w:ascii="Times New Roman" w:hAnsi="Times New Roman"/>
          <w:sz w:val="24"/>
          <w:szCs w:val="24"/>
        </w:rPr>
        <w:t xml:space="preserve"> и реалното изпълнение на приключилите проекти</w:t>
      </w:r>
      <w:r w:rsidR="00761469">
        <w:rPr>
          <w:rFonts w:ascii="Times New Roman" w:hAnsi="Times New Roman"/>
          <w:sz w:val="24"/>
          <w:szCs w:val="24"/>
        </w:rPr>
        <w:t>:</w:t>
      </w:r>
    </w:p>
    <w:p w14:paraId="02C355A6" w14:textId="787297B6" w:rsidR="00BF173F" w:rsidRPr="00951B0A" w:rsidRDefault="00B16E16" w:rsidP="00B16E16">
      <w:pPr>
        <w:pStyle w:val="ListParagraph"/>
        <w:numPr>
          <w:ilvl w:val="0"/>
          <w:numId w:val="50"/>
        </w:numPr>
        <w:spacing w:after="0" w:line="360" w:lineRule="auto"/>
        <w:jc w:val="both"/>
        <w:rPr>
          <w:rFonts w:ascii="Times New Roman" w:hAnsi="Times New Roman"/>
          <w:b/>
          <w:bCs/>
          <w:sz w:val="24"/>
          <w:szCs w:val="24"/>
        </w:rPr>
      </w:pPr>
      <w:r w:rsidRPr="00B16E16">
        <w:rPr>
          <w:rFonts w:ascii="Times New Roman" w:hAnsi="Times New Roman"/>
          <w:sz w:val="24"/>
          <w:szCs w:val="24"/>
        </w:rPr>
        <w:t xml:space="preserve">Бенефициентът може да поиска за възстановяване от УО сумата от </w:t>
      </w:r>
      <w:r w:rsidRPr="00B16E16">
        <w:rPr>
          <w:rFonts w:ascii="Times New Roman" w:hAnsi="Times New Roman"/>
          <w:b/>
          <w:bCs/>
          <w:sz w:val="24"/>
          <w:szCs w:val="24"/>
        </w:rPr>
        <w:t>60 лв.</w:t>
      </w:r>
      <w:r w:rsidRPr="00B16E16">
        <w:rPr>
          <w:rFonts w:ascii="Times New Roman" w:hAnsi="Times New Roman"/>
          <w:sz w:val="24"/>
          <w:szCs w:val="24"/>
        </w:rPr>
        <w:t xml:space="preserve"> за всяко мотивирано лице от целевата група, което е участвало в курс за ограмотяване по Дейност 2 и има удостоверение по чл. 168, ал. 1, т. 4 от ЗПУО</w:t>
      </w:r>
      <w:r w:rsidR="009C6F0B">
        <w:rPr>
          <w:rFonts w:ascii="Times New Roman" w:hAnsi="Times New Roman"/>
          <w:sz w:val="24"/>
          <w:szCs w:val="24"/>
        </w:rPr>
        <w:t xml:space="preserve"> – </w:t>
      </w:r>
      <w:r w:rsidR="009C6F0B" w:rsidRPr="00951B0A">
        <w:rPr>
          <w:rFonts w:ascii="Times New Roman" w:hAnsi="Times New Roman"/>
          <w:b/>
          <w:bCs/>
          <w:sz w:val="24"/>
          <w:szCs w:val="24"/>
        </w:rPr>
        <w:t>Разход за идентифициране и мотивиране</w:t>
      </w:r>
      <w:r w:rsidR="009C6F0B">
        <w:rPr>
          <w:rFonts w:ascii="Times New Roman" w:hAnsi="Times New Roman"/>
          <w:b/>
          <w:bCs/>
          <w:sz w:val="24"/>
          <w:szCs w:val="24"/>
        </w:rPr>
        <w:t xml:space="preserve"> на обучаем в курс за ограмотяване</w:t>
      </w:r>
    </w:p>
    <w:p w14:paraId="114F10C6" w14:textId="3C49C2A6" w:rsidR="00B16E16" w:rsidRDefault="00B16E16" w:rsidP="00B16E16">
      <w:pPr>
        <w:pStyle w:val="ListParagraph"/>
        <w:numPr>
          <w:ilvl w:val="0"/>
          <w:numId w:val="50"/>
        </w:numPr>
        <w:spacing w:after="0" w:line="360" w:lineRule="auto"/>
        <w:jc w:val="both"/>
        <w:rPr>
          <w:rFonts w:ascii="Times New Roman" w:hAnsi="Times New Roman"/>
          <w:sz w:val="24"/>
          <w:szCs w:val="24"/>
        </w:rPr>
      </w:pPr>
      <w:r w:rsidRPr="00B16E16">
        <w:rPr>
          <w:rFonts w:ascii="Times New Roman" w:hAnsi="Times New Roman"/>
          <w:sz w:val="24"/>
          <w:szCs w:val="24"/>
        </w:rPr>
        <w:t xml:space="preserve">Бенефициентът може да поиска за възстановяване от УО сумата от </w:t>
      </w:r>
      <w:r w:rsidRPr="00B16E16">
        <w:rPr>
          <w:rFonts w:ascii="Times New Roman" w:hAnsi="Times New Roman"/>
          <w:b/>
          <w:bCs/>
          <w:sz w:val="24"/>
          <w:szCs w:val="24"/>
        </w:rPr>
        <w:t>40 лв.</w:t>
      </w:r>
      <w:r w:rsidRPr="00B16E16">
        <w:rPr>
          <w:rFonts w:ascii="Times New Roman" w:hAnsi="Times New Roman"/>
          <w:sz w:val="24"/>
          <w:szCs w:val="24"/>
        </w:rPr>
        <w:t xml:space="preserve"> за всяко мотивирано лице от целевата група, което е участвало в курс за придобиване на компетентности от прогимназиалния етап на основно образование по Дейност 2 и има удостоверение по чл. 168, ал. 1, т. 3 или т. 5 от ЗПУО</w:t>
      </w:r>
      <w:r w:rsidR="009C6F0B">
        <w:rPr>
          <w:rFonts w:ascii="Times New Roman" w:hAnsi="Times New Roman"/>
          <w:sz w:val="24"/>
          <w:szCs w:val="24"/>
        </w:rPr>
        <w:t xml:space="preserve"> – </w:t>
      </w:r>
      <w:r w:rsidR="009C6F0B" w:rsidRPr="00EF01A1">
        <w:rPr>
          <w:rFonts w:ascii="Times New Roman" w:hAnsi="Times New Roman"/>
          <w:b/>
          <w:bCs/>
          <w:sz w:val="24"/>
          <w:szCs w:val="24"/>
        </w:rPr>
        <w:t>Разход за идентифициране и мотивиране</w:t>
      </w:r>
      <w:r w:rsidR="009C6F0B">
        <w:rPr>
          <w:rFonts w:ascii="Times New Roman" w:hAnsi="Times New Roman"/>
          <w:b/>
          <w:bCs/>
          <w:sz w:val="24"/>
          <w:szCs w:val="24"/>
        </w:rPr>
        <w:t xml:space="preserve"> на обучаем в курс от прогимназиалния етап</w:t>
      </w:r>
    </w:p>
    <w:p w14:paraId="0BA73938" w14:textId="0DAC15F6" w:rsidR="00B16E16" w:rsidRPr="00B16E16" w:rsidRDefault="00B16E16" w:rsidP="00B16E16">
      <w:pPr>
        <w:pStyle w:val="ListParagraph"/>
        <w:numPr>
          <w:ilvl w:val="0"/>
          <w:numId w:val="50"/>
        </w:numPr>
        <w:spacing w:after="120" w:line="360" w:lineRule="auto"/>
        <w:jc w:val="both"/>
        <w:rPr>
          <w:rFonts w:ascii="Times New Roman" w:hAnsi="Times New Roman"/>
          <w:sz w:val="24"/>
          <w:szCs w:val="24"/>
        </w:rPr>
      </w:pPr>
      <w:r w:rsidRPr="00B16E16">
        <w:rPr>
          <w:rFonts w:ascii="Times New Roman" w:hAnsi="Times New Roman"/>
          <w:sz w:val="24"/>
          <w:szCs w:val="24"/>
        </w:rPr>
        <w:t xml:space="preserve">Бенефициентът може да поиска за възстановяване от УО сумата от </w:t>
      </w:r>
      <w:r w:rsidRPr="00B16E16">
        <w:rPr>
          <w:rFonts w:ascii="Times New Roman" w:hAnsi="Times New Roman"/>
          <w:b/>
          <w:bCs/>
          <w:sz w:val="24"/>
          <w:szCs w:val="24"/>
        </w:rPr>
        <w:t>775 лв.</w:t>
      </w:r>
      <w:r w:rsidRPr="00B16E16">
        <w:rPr>
          <w:rFonts w:ascii="Times New Roman" w:hAnsi="Times New Roman"/>
          <w:sz w:val="24"/>
          <w:szCs w:val="24"/>
        </w:rPr>
        <w:t xml:space="preserve"> за всяко лице от целевата група, което е участвало и успешно е завършило  курс за ограмотяване по Дейност 2 на процедурата, което се удостоверява</w:t>
      </w:r>
      <w:r>
        <w:rPr>
          <w:rFonts w:ascii="Times New Roman" w:hAnsi="Times New Roman"/>
          <w:sz w:val="24"/>
          <w:szCs w:val="24"/>
        </w:rPr>
        <w:t xml:space="preserve"> </w:t>
      </w:r>
      <w:r w:rsidRPr="00B16E16">
        <w:rPr>
          <w:rFonts w:ascii="Times New Roman" w:hAnsi="Times New Roman"/>
          <w:sz w:val="24"/>
          <w:szCs w:val="24"/>
        </w:rPr>
        <w:t>с удостоверение по чл. 168, ал. 1, т. 4 от ЗПУО, издадени от училището, което е провело обучението</w:t>
      </w:r>
      <w:r w:rsidR="009C6F0B">
        <w:rPr>
          <w:rFonts w:ascii="Times New Roman" w:hAnsi="Times New Roman"/>
          <w:sz w:val="24"/>
          <w:szCs w:val="24"/>
        </w:rPr>
        <w:t xml:space="preserve"> – </w:t>
      </w:r>
      <w:r w:rsidR="009C6F0B" w:rsidRPr="00951B0A">
        <w:rPr>
          <w:rFonts w:ascii="Times New Roman" w:hAnsi="Times New Roman"/>
          <w:b/>
          <w:bCs/>
          <w:sz w:val="24"/>
          <w:szCs w:val="24"/>
        </w:rPr>
        <w:t>Разход за 1 лице включено в курс за ограмотяване</w:t>
      </w:r>
    </w:p>
    <w:p w14:paraId="1836AA31" w14:textId="5296952A" w:rsidR="00B16E16" w:rsidRPr="00951B0A" w:rsidRDefault="00B16E16" w:rsidP="00B16E16">
      <w:pPr>
        <w:pStyle w:val="ListParagraph"/>
        <w:numPr>
          <w:ilvl w:val="0"/>
          <w:numId w:val="50"/>
        </w:numPr>
        <w:spacing w:after="120" w:line="360" w:lineRule="auto"/>
        <w:jc w:val="both"/>
        <w:rPr>
          <w:rFonts w:ascii="Times New Roman" w:hAnsi="Times New Roman"/>
          <w:b/>
          <w:bCs/>
          <w:sz w:val="24"/>
          <w:szCs w:val="24"/>
        </w:rPr>
      </w:pPr>
      <w:r w:rsidRPr="00B16E16">
        <w:rPr>
          <w:rFonts w:ascii="Times New Roman" w:hAnsi="Times New Roman"/>
          <w:sz w:val="24"/>
          <w:szCs w:val="24"/>
        </w:rPr>
        <w:t xml:space="preserve">Бенефициентът може да поиска за възстановяване от УО сумата от </w:t>
      </w:r>
      <w:r w:rsidRPr="00B16E16">
        <w:rPr>
          <w:rFonts w:ascii="Times New Roman" w:hAnsi="Times New Roman"/>
          <w:b/>
          <w:bCs/>
          <w:sz w:val="24"/>
          <w:szCs w:val="24"/>
        </w:rPr>
        <w:t>545 лв.</w:t>
      </w:r>
      <w:r w:rsidRPr="00B16E16">
        <w:rPr>
          <w:rFonts w:ascii="Times New Roman" w:hAnsi="Times New Roman"/>
          <w:sz w:val="24"/>
          <w:szCs w:val="24"/>
        </w:rPr>
        <w:t xml:space="preserve"> за всяко лице от целевата група, което е участвало и успешно е завършило курс за придобиване на компетентности от прогимназиалния етап на основно образование по Дейност 2 на процедурата, което се удостоверява  с удостоверение за валидиране на компетентности по чл. 168, ал. 1, т. 3 или т. 5, издадени от училището, което е провело обучението</w:t>
      </w:r>
      <w:r w:rsidR="009C6F0B">
        <w:rPr>
          <w:rFonts w:ascii="Times New Roman" w:hAnsi="Times New Roman"/>
          <w:sz w:val="24"/>
          <w:szCs w:val="24"/>
        </w:rPr>
        <w:t xml:space="preserve"> </w:t>
      </w:r>
      <w:r w:rsidR="009C6F0B" w:rsidRPr="00951B0A">
        <w:rPr>
          <w:rFonts w:ascii="Times New Roman" w:hAnsi="Times New Roman"/>
          <w:b/>
          <w:bCs/>
          <w:sz w:val="24"/>
          <w:szCs w:val="24"/>
        </w:rPr>
        <w:t>– Разход за 1 лице включено в курс от прогимназиалния етап</w:t>
      </w:r>
    </w:p>
    <w:p w14:paraId="4C36863C" w14:textId="36D04FEF" w:rsidR="00B16E16" w:rsidRPr="00951B0A" w:rsidRDefault="00761469" w:rsidP="007438BF">
      <w:pPr>
        <w:pStyle w:val="ListParagraph"/>
        <w:numPr>
          <w:ilvl w:val="0"/>
          <w:numId w:val="50"/>
        </w:numPr>
        <w:spacing w:after="0" w:line="360" w:lineRule="auto"/>
        <w:jc w:val="both"/>
        <w:rPr>
          <w:rFonts w:ascii="Times New Roman" w:hAnsi="Times New Roman"/>
          <w:sz w:val="24"/>
          <w:szCs w:val="24"/>
        </w:rPr>
      </w:pPr>
      <w:r w:rsidRPr="00761469">
        <w:rPr>
          <w:rFonts w:ascii="Times New Roman" w:hAnsi="Times New Roman"/>
          <w:sz w:val="24"/>
          <w:szCs w:val="24"/>
        </w:rPr>
        <w:t>Бенефициентът може да поиска за възстановяване от УО сумата от 110 лв. за всеки проведен изпит за лица от целевата група, които са участвали в курсове по Дейност 2</w:t>
      </w:r>
      <w:r w:rsidR="00210C65">
        <w:rPr>
          <w:rFonts w:ascii="Times New Roman" w:hAnsi="Times New Roman"/>
          <w:sz w:val="24"/>
          <w:szCs w:val="24"/>
        </w:rPr>
        <w:t xml:space="preserve"> – </w:t>
      </w:r>
      <w:r w:rsidR="00210C65" w:rsidRPr="00951B0A">
        <w:rPr>
          <w:rFonts w:ascii="Times New Roman" w:hAnsi="Times New Roman"/>
          <w:b/>
          <w:bCs/>
          <w:sz w:val="24"/>
          <w:szCs w:val="24"/>
        </w:rPr>
        <w:t>единичен разход за 1 изпит</w:t>
      </w:r>
      <w:r w:rsidR="00A87539">
        <w:rPr>
          <w:rFonts w:ascii="Times New Roman" w:hAnsi="Times New Roman"/>
          <w:sz w:val="24"/>
          <w:szCs w:val="24"/>
        </w:rPr>
        <w:t xml:space="preserve">. </w:t>
      </w:r>
      <w:r w:rsidR="00A87539" w:rsidRPr="00951B0A">
        <w:rPr>
          <w:rFonts w:ascii="Times New Roman" w:hAnsi="Times New Roman"/>
          <w:sz w:val="24"/>
          <w:szCs w:val="24"/>
        </w:rPr>
        <w:t xml:space="preserve">За да се получи стойността на разходите за 1 лице, което е положило </w:t>
      </w:r>
      <w:r w:rsidR="00210C65">
        <w:rPr>
          <w:rFonts w:ascii="Times New Roman" w:hAnsi="Times New Roman"/>
          <w:sz w:val="24"/>
          <w:szCs w:val="24"/>
        </w:rPr>
        <w:t xml:space="preserve">необходимите </w:t>
      </w:r>
      <w:r w:rsidR="00A87539" w:rsidRPr="00951B0A">
        <w:rPr>
          <w:rFonts w:ascii="Times New Roman" w:hAnsi="Times New Roman"/>
          <w:sz w:val="24"/>
          <w:szCs w:val="24"/>
        </w:rPr>
        <w:t>изпит</w:t>
      </w:r>
      <w:r w:rsidR="00210C65">
        <w:rPr>
          <w:rFonts w:ascii="Times New Roman" w:hAnsi="Times New Roman"/>
          <w:sz w:val="24"/>
          <w:szCs w:val="24"/>
        </w:rPr>
        <w:t>и</w:t>
      </w:r>
      <w:r w:rsidR="00210C65" w:rsidRPr="00951B0A">
        <w:rPr>
          <w:rFonts w:ascii="Times New Roman" w:hAnsi="Times New Roman"/>
          <w:sz w:val="24"/>
          <w:szCs w:val="24"/>
        </w:rPr>
        <w:t>,</w:t>
      </w:r>
      <w:r w:rsidR="00A87539" w:rsidRPr="00951B0A">
        <w:rPr>
          <w:rFonts w:ascii="Times New Roman" w:hAnsi="Times New Roman"/>
          <w:sz w:val="24"/>
          <w:szCs w:val="24"/>
        </w:rPr>
        <w:t xml:space="preserve"> се използва следната формула:</w:t>
      </w:r>
    </w:p>
    <w:p w14:paraId="5F6E0B89" w14:textId="77777777" w:rsidR="00210C65" w:rsidRDefault="00210C65" w:rsidP="00A87539">
      <w:pPr>
        <w:spacing w:after="0" w:line="360" w:lineRule="auto"/>
        <w:jc w:val="both"/>
        <w:rPr>
          <w:rFonts w:ascii="Times New Roman" w:hAnsi="Times New Roman"/>
          <w:i/>
          <w:iCs/>
          <w:sz w:val="24"/>
          <w:szCs w:val="24"/>
          <w:u w:val="single"/>
        </w:rPr>
      </w:pPr>
    </w:p>
    <w:p w14:paraId="3EFD0428" w14:textId="7097660D" w:rsidR="00A87539" w:rsidRPr="00951B0A" w:rsidRDefault="00A87539" w:rsidP="00A87539">
      <w:pPr>
        <w:spacing w:after="0" w:line="360" w:lineRule="auto"/>
        <w:jc w:val="both"/>
        <w:rPr>
          <w:rFonts w:ascii="Times New Roman" w:hAnsi="Times New Roman"/>
          <w:i/>
          <w:iCs/>
          <w:sz w:val="24"/>
          <w:szCs w:val="24"/>
          <w:u w:val="single"/>
        </w:rPr>
      </w:pPr>
      <w:r w:rsidRPr="00951B0A">
        <w:rPr>
          <w:rFonts w:ascii="Times New Roman" w:hAnsi="Times New Roman"/>
          <w:i/>
          <w:iCs/>
          <w:sz w:val="24"/>
          <w:szCs w:val="24"/>
          <w:u w:val="single"/>
        </w:rPr>
        <w:t>Разход за провеждане на изпит</w:t>
      </w:r>
      <w:r w:rsidR="00210C65">
        <w:rPr>
          <w:rFonts w:ascii="Times New Roman" w:hAnsi="Times New Roman"/>
          <w:i/>
          <w:iCs/>
          <w:sz w:val="24"/>
          <w:szCs w:val="24"/>
          <w:u w:val="single"/>
        </w:rPr>
        <w:t>и</w:t>
      </w:r>
      <w:r w:rsidRPr="00951B0A">
        <w:rPr>
          <w:rFonts w:ascii="Times New Roman" w:hAnsi="Times New Roman"/>
          <w:i/>
          <w:iCs/>
          <w:sz w:val="24"/>
          <w:szCs w:val="24"/>
          <w:u w:val="single"/>
        </w:rPr>
        <w:t xml:space="preserve"> за 1 обучаем в курс за ограмотяване:</w:t>
      </w:r>
    </w:p>
    <w:p w14:paraId="6F77ED41" w14:textId="4417920D" w:rsidR="00210C65" w:rsidRDefault="00A87539" w:rsidP="00A96F2B">
      <w:pPr>
        <w:spacing w:after="0" w:line="360" w:lineRule="auto"/>
        <w:ind w:firstLine="708"/>
        <w:jc w:val="both"/>
        <w:rPr>
          <w:rFonts w:ascii="Times New Roman" w:hAnsi="Times New Roman"/>
          <w:sz w:val="24"/>
          <w:szCs w:val="24"/>
        </w:rPr>
      </w:pPr>
      <w:proofErr w:type="spellStart"/>
      <w:r w:rsidRPr="00A96F2B">
        <w:rPr>
          <w:rFonts w:ascii="Times New Roman" w:hAnsi="Times New Roman"/>
          <w:b/>
          <w:bCs/>
          <w:sz w:val="24"/>
          <w:szCs w:val="24"/>
        </w:rPr>
        <w:t>Ризпит</w:t>
      </w:r>
      <w:proofErr w:type="spellEnd"/>
      <w:r w:rsidRPr="00A96F2B">
        <w:rPr>
          <w:rFonts w:ascii="Times New Roman" w:hAnsi="Times New Roman"/>
          <w:b/>
          <w:bCs/>
          <w:sz w:val="24"/>
          <w:szCs w:val="24"/>
        </w:rPr>
        <w:t xml:space="preserve"> 1 лице</w:t>
      </w:r>
      <w:r>
        <w:rPr>
          <w:rFonts w:ascii="Times New Roman" w:hAnsi="Times New Roman"/>
          <w:sz w:val="24"/>
          <w:szCs w:val="24"/>
        </w:rPr>
        <w:t xml:space="preserve"> </w:t>
      </w:r>
      <w:r w:rsidR="00A96F2B" w:rsidRPr="00A96F2B">
        <w:rPr>
          <w:rFonts w:ascii="Times New Roman" w:hAnsi="Times New Roman"/>
          <w:b/>
          <w:bCs/>
          <w:sz w:val="24"/>
          <w:szCs w:val="24"/>
        </w:rPr>
        <w:t>КО</w:t>
      </w:r>
      <w:r w:rsidR="00A96F2B">
        <w:rPr>
          <w:rFonts w:ascii="Times New Roman" w:hAnsi="Times New Roman"/>
          <w:sz w:val="24"/>
          <w:szCs w:val="24"/>
        </w:rPr>
        <w:t xml:space="preserve"> </w:t>
      </w:r>
      <w:r>
        <w:rPr>
          <w:rFonts w:ascii="Times New Roman" w:hAnsi="Times New Roman"/>
          <w:sz w:val="24"/>
          <w:szCs w:val="24"/>
        </w:rPr>
        <w:t xml:space="preserve">= Общ брой изпити х </w:t>
      </w:r>
      <w:proofErr w:type="spellStart"/>
      <w:r w:rsidRPr="00A87539">
        <w:rPr>
          <w:rFonts w:ascii="Times New Roman" w:hAnsi="Times New Roman"/>
          <w:sz w:val="24"/>
          <w:szCs w:val="24"/>
        </w:rPr>
        <w:t>ЕРизпит</w:t>
      </w:r>
      <w:proofErr w:type="spellEnd"/>
      <w:r>
        <w:rPr>
          <w:rFonts w:ascii="Times New Roman" w:hAnsi="Times New Roman"/>
          <w:sz w:val="24"/>
          <w:szCs w:val="24"/>
        </w:rPr>
        <w:t xml:space="preserve"> / </w:t>
      </w:r>
      <w:r w:rsidR="00210C65">
        <w:rPr>
          <w:rFonts w:ascii="Times New Roman" w:hAnsi="Times New Roman"/>
          <w:sz w:val="24"/>
          <w:szCs w:val="24"/>
        </w:rPr>
        <w:t>Среден</w:t>
      </w:r>
      <w:r>
        <w:rPr>
          <w:rFonts w:ascii="Times New Roman" w:hAnsi="Times New Roman"/>
          <w:sz w:val="24"/>
          <w:szCs w:val="24"/>
        </w:rPr>
        <w:t xml:space="preserve"> брой лица включени в провеждането на изпит</w:t>
      </w:r>
      <w:r w:rsidR="0080012B">
        <w:rPr>
          <w:rFonts w:ascii="Times New Roman" w:hAnsi="Times New Roman"/>
          <w:sz w:val="24"/>
          <w:szCs w:val="24"/>
        </w:rPr>
        <w:t xml:space="preserve"> = 4 х 110 / 20</w:t>
      </w:r>
      <w:r w:rsidR="00A96F2B">
        <w:rPr>
          <w:rFonts w:ascii="Times New Roman" w:hAnsi="Times New Roman"/>
          <w:sz w:val="24"/>
          <w:szCs w:val="24"/>
          <w:lang w:val="en-US"/>
        </w:rPr>
        <w:t xml:space="preserve"> = 22 </w:t>
      </w:r>
      <w:r w:rsidR="00A96F2B">
        <w:rPr>
          <w:rFonts w:ascii="Times New Roman" w:hAnsi="Times New Roman"/>
          <w:sz w:val="24"/>
          <w:szCs w:val="24"/>
        </w:rPr>
        <w:t>лв., където</w:t>
      </w:r>
    </w:p>
    <w:p w14:paraId="357CAF20" w14:textId="574AC913" w:rsidR="00A96F2B" w:rsidRDefault="00A96F2B" w:rsidP="00A96F2B">
      <w:pPr>
        <w:spacing w:after="0" w:line="360" w:lineRule="auto"/>
        <w:ind w:firstLine="708"/>
        <w:jc w:val="both"/>
        <w:rPr>
          <w:rFonts w:ascii="Times New Roman" w:hAnsi="Times New Roman"/>
          <w:sz w:val="24"/>
          <w:szCs w:val="24"/>
        </w:rPr>
      </w:pPr>
      <w:r w:rsidRPr="00A96F2B">
        <w:rPr>
          <w:rFonts w:ascii="Times New Roman" w:hAnsi="Times New Roman"/>
          <w:b/>
          <w:bCs/>
          <w:sz w:val="24"/>
          <w:szCs w:val="24"/>
        </w:rPr>
        <w:t>Общ брой изпити</w:t>
      </w:r>
      <w:r>
        <w:rPr>
          <w:rFonts w:ascii="Times New Roman" w:hAnsi="Times New Roman"/>
          <w:sz w:val="24"/>
          <w:szCs w:val="24"/>
        </w:rPr>
        <w:t xml:space="preserve"> –</w:t>
      </w:r>
      <w:r w:rsidR="00210C65">
        <w:rPr>
          <w:rFonts w:ascii="Times New Roman" w:hAnsi="Times New Roman"/>
          <w:sz w:val="24"/>
          <w:szCs w:val="24"/>
        </w:rPr>
        <w:t xml:space="preserve"> </w:t>
      </w:r>
      <w:r>
        <w:rPr>
          <w:rFonts w:ascii="Times New Roman" w:hAnsi="Times New Roman"/>
          <w:sz w:val="24"/>
          <w:szCs w:val="24"/>
        </w:rPr>
        <w:t>брой задължителни изпити, на които следва да се яви едно лице</w:t>
      </w:r>
      <w:r w:rsidR="00210C65">
        <w:rPr>
          <w:rFonts w:ascii="Times New Roman" w:hAnsi="Times New Roman"/>
          <w:sz w:val="24"/>
          <w:szCs w:val="24"/>
        </w:rPr>
        <w:t xml:space="preserve"> (4 изпита за курсове за ограмотяване)</w:t>
      </w:r>
      <w:r>
        <w:rPr>
          <w:rFonts w:ascii="Times New Roman" w:hAnsi="Times New Roman"/>
          <w:sz w:val="24"/>
          <w:szCs w:val="24"/>
        </w:rPr>
        <w:t>.</w:t>
      </w:r>
    </w:p>
    <w:p w14:paraId="63EE5957" w14:textId="541CD567" w:rsidR="00A96F2B" w:rsidRPr="00A96F2B" w:rsidRDefault="00A96F2B" w:rsidP="00A96F2B">
      <w:pPr>
        <w:spacing w:after="0" w:line="360" w:lineRule="auto"/>
        <w:ind w:firstLine="708"/>
        <w:jc w:val="both"/>
        <w:rPr>
          <w:rFonts w:ascii="Times New Roman" w:hAnsi="Times New Roman"/>
          <w:sz w:val="24"/>
          <w:szCs w:val="24"/>
        </w:rPr>
      </w:pPr>
      <w:proofErr w:type="spellStart"/>
      <w:r w:rsidRPr="00A96F2B">
        <w:rPr>
          <w:rFonts w:ascii="Times New Roman" w:hAnsi="Times New Roman"/>
          <w:b/>
          <w:bCs/>
          <w:sz w:val="24"/>
          <w:szCs w:val="24"/>
        </w:rPr>
        <w:lastRenderedPageBreak/>
        <w:t>ЕРизпит</w:t>
      </w:r>
      <w:proofErr w:type="spellEnd"/>
      <w:r>
        <w:rPr>
          <w:rFonts w:ascii="Times New Roman" w:hAnsi="Times New Roman"/>
          <w:sz w:val="24"/>
          <w:szCs w:val="24"/>
        </w:rPr>
        <w:t xml:space="preserve"> – </w:t>
      </w:r>
      <w:r w:rsidRPr="00A96F2B">
        <w:rPr>
          <w:rFonts w:ascii="Times New Roman" w:hAnsi="Times New Roman"/>
          <w:sz w:val="24"/>
          <w:szCs w:val="24"/>
        </w:rPr>
        <w:t>единичен разход за един проведен изпит за участници в курсове по Дейност 2</w:t>
      </w:r>
      <w:r>
        <w:rPr>
          <w:rFonts w:ascii="Times New Roman" w:hAnsi="Times New Roman"/>
          <w:sz w:val="24"/>
          <w:szCs w:val="24"/>
        </w:rPr>
        <w:t xml:space="preserve"> съгласно </w:t>
      </w:r>
      <w:r w:rsidRPr="00761469">
        <w:rPr>
          <w:rFonts w:ascii="Times New Roman" w:hAnsi="Times New Roman"/>
          <w:sz w:val="24"/>
          <w:szCs w:val="24"/>
        </w:rPr>
        <w:t>Стандартна таблица на разходите за единица продукт по процедура BG05M2OP001-3.020 „Ограмотяване на възрастни - 2“ и методология, обосноваваща изведените размери на разходите</w:t>
      </w:r>
    </w:p>
    <w:p w14:paraId="2FC5198B" w14:textId="77777777" w:rsidR="00210C65" w:rsidRDefault="00210C65" w:rsidP="0080012B">
      <w:pPr>
        <w:spacing w:after="0" w:line="360" w:lineRule="auto"/>
        <w:jc w:val="both"/>
        <w:rPr>
          <w:rFonts w:ascii="Times New Roman" w:hAnsi="Times New Roman"/>
          <w:i/>
          <w:iCs/>
          <w:sz w:val="24"/>
          <w:szCs w:val="24"/>
          <w:u w:val="single"/>
        </w:rPr>
      </w:pPr>
    </w:p>
    <w:p w14:paraId="588285AA" w14:textId="66D5B672" w:rsidR="00BF173F" w:rsidRPr="00A96F2B" w:rsidRDefault="00A96F2B" w:rsidP="0080012B">
      <w:pPr>
        <w:spacing w:after="0" w:line="360" w:lineRule="auto"/>
        <w:jc w:val="both"/>
        <w:rPr>
          <w:rFonts w:ascii="Times New Roman" w:eastAsia="Times New Roman" w:hAnsi="Times New Roman"/>
          <w:i/>
          <w:iCs/>
          <w:color w:val="000000"/>
          <w:sz w:val="24"/>
          <w:szCs w:val="24"/>
          <w:u w:val="single"/>
          <w:lang w:eastAsia="bg-BG"/>
        </w:rPr>
      </w:pPr>
      <w:r w:rsidRPr="00A96F2B">
        <w:rPr>
          <w:rFonts w:ascii="Times New Roman" w:hAnsi="Times New Roman"/>
          <w:i/>
          <w:iCs/>
          <w:sz w:val="24"/>
          <w:szCs w:val="24"/>
          <w:u w:val="single"/>
        </w:rPr>
        <w:t xml:space="preserve">Разход за провеждане на изпит за 1 обучаем в курс за </w:t>
      </w:r>
      <w:r w:rsidRPr="00A96F2B">
        <w:rPr>
          <w:rFonts w:ascii="Times New Roman" w:eastAsia="Times New Roman" w:hAnsi="Times New Roman"/>
          <w:i/>
          <w:iCs/>
          <w:color w:val="000000"/>
          <w:sz w:val="24"/>
          <w:szCs w:val="24"/>
          <w:u w:val="single"/>
          <w:lang w:eastAsia="bg-BG"/>
        </w:rPr>
        <w:t>придобиване на компетентности</w:t>
      </w:r>
    </w:p>
    <w:p w14:paraId="7D393606" w14:textId="494B87FD" w:rsidR="00A96F2B" w:rsidRDefault="00A96F2B" w:rsidP="00A96F2B">
      <w:pPr>
        <w:spacing w:after="0" w:line="360" w:lineRule="auto"/>
        <w:ind w:firstLine="708"/>
        <w:jc w:val="both"/>
        <w:rPr>
          <w:rFonts w:ascii="Times New Roman" w:hAnsi="Times New Roman"/>
          <w:sz w:val="24"/>
          <w:szCs w:val="24"/>
        </w:rPr>
      </w:pPr>
      <w:proofErr w:type="spellStart"/>
      <w:r w:rsidRPr="00A96F2B">
        <w:rPr>
          <w:rFonts w:ascii="Times New Roman" w:hAnsi="Times New Roman"/>
          <w:b/>
          <w:bCs/>
          <w:sz w:val="24"/>
          <w:szCs w:val="24"/>
        </w:rPr>
        <w:t>Ризпит</w:t>
      </w:r>
      <w:proofErr w:type="spellEnd"/>
      <w:r w:rsidRPr="00A96F2B">
        <w:rPr>
          <w:rFonts w:ascii="Times New Roman" w:hAnsi="Times New Roman"/>
          <w:b/>
          <w:bCs/>
          <w:sz w:val="24"/>
          <w:szCs w:val="24"/>
        </w:rPr>
        <w:t xml:space="preserve"> 1 лице</w:t>
      </w:r>
      <w:r>
        <w:rPr>
          <w:rFonts w:ascii="Times New Roman" w:hAnsi="Times New Roman"/>
          <w:sz w:val="24"/>
          <w:szCs w:val="24"/>
        </w:rPr>
        <w:t xml:space="preserve"> </w:t>
      </w:r>
      <w:r w:rsidRPr="00A96F2B">
        <w:rPr>
          <w:rFonts w:ascii="Times New Roman" w:hAnsi="Times New Roman"/>
          <w:b/>
          <w:bCs/>
          <w:sz w:val="24"/>
          <w:szCs w:val="24"/>
        </w:rPr>
        <w:t>К</w:t>
      </w:r>
      <w:r>
        <w:rPr>
          <w:rFonts w:ascii="Times New Roman" w:hAnsi="Times New Roman"/>
          <w:b/>
          <w:bCs/>
          <w:sz w:val="24"/>
          <w:szCs w:val="24"/>
        </w:rPr>
        <w:t>ПК</w:t>
      </w:r>
      <w:r>
        <w:rPr>
          <w:rFonts w:ascii="Times New Roman" w:hAnsi="Times New Roman"/>
          <w:sz w:val="24"/>
          <w:szCs w:val="24"/>
        </w:rPr>
        <w:t xml:space="preserve"> = Общ брой изпити/общ брой класове от прогимназиалния етап х </w:t>
      </w:r>
      <w:proofErr w:type="spellStart"/>
      <w:r w:rsidRPr="00A87539">
        <w:rPr>
          <w:rFonts w:ascii="Times New Roman" w:hAnsi="Times New Roman"/>
          <w:sz w:val="24"/>
          <w:szCs w:val="24"/>
        </w:rPr>
        <w:t>ЕРизпит</w:t>
      </w:r>
      <w:proofErr w:type="spellEnd"/>
      <w:r>
        <w:rPr>
          <w:rFonts w:ascii="Times New Roman" w:hAnsi="Times New Roman"/>
          <w:sz w:val="24"/>
          <w:szCs w:val="24"/>
        </w:rPr>
        <w:t xml:space="preserve"> / </w:t>
      </w:r>
      <w:r w:rsidR="00210C65">
        <w:rPr>
          <w:rFonts w:ascii="Times New Roman" w:hAnsi="Times New Roman"/>
          <w:sz w:val="24"/>
          <w:szCs w:val="24"/>
        </w:rPr>
        <w:t>Среден</w:t>
      </w:r>
      <w:r>
        <w:rPr>
          <w:rFonts w:ascii="Times New Roman" w:hAnsi="Times New Roman"/>
          <w:sz w:val="24"/>
          <w:szCs w:val="24"/>
        </w:rPr>
        <w:t xml:space="preserve"> брой лица включени в провеждането на изпит = 26/3 х 110/20</w:t>
      </w:r>
      <w:r>
        <w:rPr>
          <w:rFonts w:ascii="Times New Roman" w:hAnsi="Times New Roman"/>
          <w:sz w:val="24"/>
          <w:szCs w:val="24"/>
          <w:lang w:val="en-US"/>
        </w:rPr>
        <w:t xml:space="preserve"> </w:t>
      </w:r>
      <w:r>
        <w:rPr>
          <w:rFonts w:ascii="Times New Roman" w:hAnsi="Times New Roman"/>
          <w:sz w:val="24"/>
          <w:szCs w:val="24"/>
        </w:rPr>
        <w:t>лв., където</w:t>
      </w:r>
    </w:p>
    <w:p w14:paraId="7114A834" w14:textId="71ACDBC9" w:rsidR="00A96F2B" w:rsidRDefault="00A96F2B" w:rsidP="00A96F2B">
      <w:pPr>
        <w:spacing w:after="0" w:line="360" w:lineRule="auto"/>
        <w:ind w:firstLine="708"/>
        <w:jc w:val="both"/>
        <w:rPr>
          <w:rFonts w:ascii="Times New Roman" w:hAnsi="Times New Roman"/>
          <w:sz w:val="24"/>
          <w:szCs w:val="24"/>
        </w:rPr>
      </w:pPr>
      <w:r w:rsidRPr="00A96F2B">
        <w:rPr>
          <w:rFonts w:ascii="Times New Roman" w:hAnsi="Times New Roman"/>
          <w:b/>
          <w:bCs/>
          <w:sz w:val="24"/>
          <w:szCs w:val="24"/>
        </w:rPr>
        <w:t>Общ брой изпити</w:t>
      </w:r>
      <w:r>
        <w:rPr>
          <w:rFonts w:ascii="Times New Roman" w:hAnsi="Times New Roman"/>
          <w:sz w:val="24"/>
          <w:szCs w:val="24"/>
        </w:rPr>
        <w:t xml:space="preserve"> –</w:t>
      </w:r>
      <w:r w:rsidR="00210C65">
        <w:rPr>
          <w:rFonts w:ascii="Times New Roman" w:hAnsi="Times New Roman"/>
          <w:sz w:val="24"/>
          <w:szCs w:val="24"/>
        </w:rPr>
        <w:t xml:space="preserve"> </w:t>
      </w:r>
      <w:r>
        <w:rPr>
          <w:rFonts w:ascii="Times New Roman" w:hAnsi="Times New Roman"/>
          <w:sz w:val="24"/>
          <w:szCs w:val="24"/>
        </w:rPr>
        <w:t>брой задължителни изпити, на които следва да се яви едно лице</w:t>
      </w:r>
      <w:r w:rsidR="00210C65">
        <w:rPr>
          <w:rFonts w:ascii="Times New Roman" w:hAnsi="Times New Roman"/>
          <w:sz w:val="24"/>
          <w:szCs w:val="24"/>
        </w:rPr>
        <w:t xml:space="preserve"> (средно аритметично от 8 изпита за 5 клас, 8 изпита за 6 клас и 10 изпита за 7 клас)</w:t>
      </w:r>
      <w:r>
        <w:rPr>
          <w:rFonts w:ascii="Times New Roman" w:hAnsi="Times New Roman"/>
          <w:sz w:val="24"/>
          <w:szCs w:val="24"/>
        </w:rPr>
        <w:t>.</w:t>
      </w:r>
    </w:p>
    <w:p w14:paraId="4085B93F" w14:textId="77777777" w:rsidR="00A96F2B" w:rsidRPr="00A96F2B" w:rsidRDefault="00A96F2B" w:rsidP="00A96F2B">
      <w:pPr>
        <w:spacing w:after="0" w:line="360" w:lineRule="auto"/>
        <w:ind w:firstLine="708"/>
        <w:jc w:val="both"/>
        <w:rPr>
          <w:rFonts w:ascii="Times New Roman" w:hAnsi="Times New Roman"/>
          <w:sz w:val="24"/>
          <w:szCs w:val="24"/>
        </w:rPr>
      </w:pPr>
      <w:proofErr w:type="spellStart"/>
      <w:r w:rsidRPr="00A96F2B">
        <w:rPr>
          <w:rFonts w:ascii="Times New Roman" w:hAnsi="Times New Roman"/>
          <w:b/>
          <w:bCs/>
          <w:sz w:val="24"/>
          <w:szCs w:val="24"/>
        </w:rPr>
        <w:t>ЕРизпит</w:t>
      </w:r>
      <w:proofErr w:type="spellEnd"/>
      <w:r>
        <w:rPr>
          <w:rFonts w:ascii="Times New Roman" w:hAnsi="Times New Roman"/>
          <w:sz w:val="24"/>
          <w:szCs w:val="24"/>
        </w:rPr>
        <w:t xml:space="preserve"> – </w:t>
      </w:r>
      <w:r w:rsidRPr="00A96F2B">
        <w:rPr>
          <w:rFonts w:ascii="Times New Roman" w:hAnsi="Times New Roman"/>
          <w:sz w:val="24"/>
          <w:szCs w:val="24"/>
        </w:rPr>
        <w:t>единичен разход за един проведен изпит за участници в курсове по Дейност 2</w:t>
      </w:r>
      <w:r>
        <w:rPr>
          <w:rFonts w:ascii="Times New Roman" w:hAnsi="Times New Roman"/>
          <w:sz w:val="24"/>
          <w:szCs w:val="24"/>
        </w:rPr>
        <w:t xml:space="preserve"> съгласно </w:t>
      </w:r>
      <w:r w:rsidRPr="00761469">
        <w:rPr>
          <w:rFonts w:ascii="Times New Roman" w:hAnsi="Times New Roman"/>
          <w:sz w:val="24"/>
          <w:szCs w:val="24"/>
        </w:rPr>
        <w:t>Стандартна таблица на разходите за единица продукт по процедура BG05M2OP001-3.020 „Ограмотяване на възрастни - 2“ и методология, обосноваваща изведените размери на разходите</w:t>
      </w:r>
    </w:p>
    <w:p w14:paraId="6722C3EE" w14:textId="334ED893" w:rsidR="00A96F2B" w:rsidRDefault="00A96F2B" w:rsidP="00951B0A">
      <w:pPr>
        <w:spacing w:after="0" w:line="360" w:lineRule="auto"/>
        <w:jc w:val="right"/>
        <w:rPr>
          <w:rFonts w:ascii="Times New Roman" w:hAnsi="Times New Roman"/>
          <w:sz w:val="24"/>
          <w:szCs w:val="24"/>
        </w:rPr>
      </w:pPr>
    </w:p>
    <w:tbl>
      <w:tblPr>
        <w:tblpPr w:leftFromText="141" w:rightFromText="141" w:vertAnchor="text" w:horzAnchor="margin" w:tblpY="215"/>
        <w:tblW w:w="9067" w:type="dxa"/>
        <w:tblCellMar>
          <w:left w:w="70" w:type="dxa"/>
          <w:right w:w="70" w:type="dxa"/>
        </w:tblCellMar>
        <w:tblLook w:val="04A0" w:firstRow="1" w:lastRow="0" w:firstColumn="1" w:lastColumn="0" w:noHBand="0" w:noVBand="1"/>
      </w:tblPr>
      <w:tblGrid>
        <w:gridCol w:w="2830"/>
        <w:gridCol w:w="2694"/>
        <w:gridCol w:w="3543"/>
      </w:tblGrid>
      <w:tr w:rsidR="00761469" w:rsidRPr="00F33E43" w14:paraId="62C5787B" w14:textId="77777777" w:rsidTr="00E36854">
        <w:trPr>
          <w:trHeight w:val="595"/>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FBF69" w14:textId="77777777" w:rsidR="00761469" w:rsidRPr="00F33E43" w:rsidRDefault="00761469" w:rsidP="00E36854">
            <w:pPr>
              <w:spacing w:after="0" w:line="240" w:lineRule="auto"/>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 </w:t>
            </w:r>
          </w:p>
        </w:tc>
        <w:tc>
          <w:tcPr>
            <w:tcW w:w="2694" w:type="dxa"/>
            <w:tcBorders>
              <w:top w:val="single" w:sz="4" w:space="0" w:color="auto"/>
              <w:left w:val="nil"/>
              <w:bottom w:val="single" w:sz="4" w:space="0" w:color="auto"/>
              <w:right w:val="single" w:sz="4" w:space="0" w:color="auto"/>
            </w:tcBorders>
            <w:shd w:val="clear" w:color="000000" w:fill="E2EFDA"/>
            <w:vAlign w:val="center"/>
            <w:hideMark/>
          </w:tcPr>
          <w:p w14:paraId="49CEF7C9"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Разходи за 1 обучаем в курсове за ограмотяване</w:t>
            </w:r>
          </w:p>
        </w:tc>
        <w:tc>
          <w:tcPr>
            <w:tcW w:w="3543" w:type="dxa"/>
            <w:tcBorders>
              <w:top w:val="single" w:sz="4" w:space="0" w:color="auto"/>
              <w:left w:val="nil"/>
              <w:bottom w:val="single" w:sz="4" w:space="0" w:color="auto"/>
              <w:right w:val="single" w:sz="4" w:space="0" w:color="auto"/>
            </w:tcBorders>
            <w:shd w:val="clear" w:color="000000" w:fill="E2EFDA"/>
            <w:vAlign w:val="center"/>
            <w:hideMark/>
          </w:tcPr>
          <w:p w14:paraId="2404AF4A"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Разходи за 1 обучаем в курсове за придобиване на компетентности</w:t>
            </w:r>
          </w:p>
        </w:tc>
      </w:tr>
      <w:tr w:rsidR="00761469" w:rsidRPr="00F33E43" w14:paraId="04F6168A" w14:textId="77777777" w:rsidTr="00E36854">
        <w:trPr>
          <w:trHeight w:val="297"/>
        </w:trPr>
        <w:tc>
          <w:tcPr>
            <w:tcW w:w="2830" w:type="dxa"/>
            <w:tcBorders>
              <w:top w:val="nil"/>
              <w:left w:val="single" w:sz="4" w:space="0" w:color="auto"/>
              <w:bottom w:val="single" w:sz="4" w:space="0" w:color="auto"/>
              <w:right w:val="single" w:sz="4" w:space="0" w:color="auto"/>
            </w:tcBorders>
            <w:shd w:val="clear" w:color="auto" w:fill="auto"/>
            <w:vAlign w:val="bottom"/>
            <w:hideMark/>
          </w:tcPr>
          <w:p w14:paraId="4CABF547" w14:textId="77777777" w:rsidR="00761469" w:rsidRPr="00F33E43" w:rsidRDefault="00761469" w:rsidP="00E36854">
            <w:pPr>
              <w:spacing w:after="0" w:line="240" w:lineRule="auto"/>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Идентифициране и мотивиране</w:t>
            </w:r>
          </w:p>
        </w:tc>
        <w:tc>
          <w:tcPr>
            <w:tcW w:w="2694" w:type="dxa"/>
            <w:tcBorders>
              <w:top w:val="nil"/>
              <w:left w:val="nil"/>
              <w:bottom w:val="single" w:sz="4" w:space="0" w:color="auto"/>
              <w:right w:val="single" w:sz="4" w:space="0" w:color="auto"/>
            </w:tcBorders>
            <w:shd w:val="clear" w:color="auto" w:fill="auto"/>
            <w:noWrap/>
            <w:vAlign w:val="center"/>
            <w:hideMark/>
          </w:tcPr>
          <w:p w14:paraId="7BED8286"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60</w:t>
            </w:r>
          </w:p>
        </w:tc>
        <w:tc>
          <w:tcPr>
            <w:tcW w:w="3543" w:type="dxa"/>
            <w:tcBorders>
              <w:top w:val="nil"/>
              <w:left w:val="nil"/>
              <w:bottom w:val="single" w:sz="4" w:space="0" w:color="auto"/>
              <w:right w:val="single" w:sz="4" w:space="0" w:color="auto"/>
            </w:tcBorders>
            <w:shd w:val="clear" w:color="auto" w:fill="auto"/>
            <w:noWrap/>
            <w:vAlign w:val="center"/>
            <w:hideMark/>
          </w:tcPr>
          <w:p w14:paraId="61B557CC"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40</w:t>
            </w:r>
          </w:p>
        </w:tc>
      </w:tr>
      <w:tr w:rsidR="00761469" w:rsidRPr="00F33E43" w14:paraId="2C8D9CB5" w14:textId="77777777" w:rsidTr="00E36854">
        <w:trPr>
          <w:trHeight w:val="297"/>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FCB4F0C" w14:textId="77777777" w:rsidR="00761469" w:rsidRPr="00F33E43" w:rsidRDefault="00761469" w:rsidP="00E36854">
            <w:pPr>
              <w:spacing w:after="0" w:line="240" w:lineRule="auto"/>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Провеждане на курса</w:t>
            </w:r>
          </w:p>
        </w:tc>
        <w:tc>
          <w:tcPr>
            <w:tcW w:w="2694" w:type="dxa"/>
            <w:tcBorders>
              <w:top w:val="nil"/>
              <w:left w:val="nil"/>
              <w:bottom w:val="single" w:sz="4" w:space="0" w:color="auto"/>
              <w:right w:val="single" w:sz="4" w:space="0" w:color="auto"/>
            </w:tcBorders>
            <w:shd w:val="clear" w:color="auto" w:fill="auto"/>
            <w:noWrap/>
            <w:vAlign w:val="center"/>
            <w:hideMark/>
          </w:tcPr>
          <w:p w14:paraId="65A471EC"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775</w:t>
            </w:r>
          </w:p>
        </w:tc>
        <w:tc>
          <w:tcPr>
            <w:tcW w:w="3543" w:type="dxa"/>
            <w:tcBorders>
              <w:top w:val="nil"/>
              <w:left w:val="nil"/>
              <w:bottom w:val="single" w:sz="4" w:space="0" w:color="auto"/>
              <w:right w:val="single" w:sz="4" w:space="0" w:color="auto"/>
            </w:tcBorders>
            <w:shd w:val="clear" w:color="auto" w:fill="auto"/>
            <w:noWrap/>
            <w:vAlign w:val="center"/>
            <w:hideMark/>
          </w:tcPr>
          <w:p w14:paraId="70B36098"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545</w:t>
            </w:r>
          </w:p>
        </w:tc>
      </w:tr>
      <w:tr w:rsidR="00761469" w:rsidRPr="00F33E43" w14:paraId="0DFE241B" w14:textId="77777777" w:rsidTr="00E36854">
        <w:trPr>
          <w:trHeight w:val="297"/>
        </w:trPr>
        <w:tc>
          <w:tcPr>
            <w:tcW w:w="2830" w:type="dxa"/>
            <w:tcBorders>
              <w:top w:val="nil"/>
              <w:left w:val="single" w:sz="4" w:space="0" w:color="auto"/>
              <w:bottom w:val="single" w:sz="4" w:space="0" w:color="auto"/>
              <w:right w:val="single" w:sz="4" w:space="0" w:color="auto"/>
            </w:tcBorders>
            <w:shd w:val="clear" w:color="auto" w:fill="auto"/>
            <w:vAlign w:val="bottom"/>
            <w:hideMark/>
          </w:tcPr>
          <w:p w14:paraId="4FC19E66" w14:textId="77777777" w:rsidR="00761469" w:rsidRPr="00F33E43" w:rsidRDefault="00761469" w:rsidP="00E36854">
            <w:pPr>
              <w:spacing w:after="0" w:line="240" w:lineRule="auto"/>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Провеждане на изпити</w:t>
            </w:r>
          </w:p>
        </w:tc>
        <w:tc>
          <w:tcPr>
            <w:tcW w:w="2694" w:type="dxa"/>
            <w:tcBorders>
              <w:top w:val="nil"/>
              <w:left w:val="nil"/>
              <w:bottom w:val="single" w:sz="4" w:space="0" w:color="auto"/>
              <w:right w:val="single" w:sz="4" w:space="0" w:color="auto"/>
            </w:tcBorders>
            <w:shd w:val="clear" w:color="auto" w:fill="auto"/>
            <w:noWrap/>
            <w:vAlign w:val="center"/>
            <w:hideMark/>
          </w:tcPr>
          <w:p w14:paraId="51E6964E"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22</w:t>
            </w:r>
          </w:p>
        </w:tc>
        <w:tc>
          <w:tcPr>
            <w:tcW w:w="3543" w:type="dxa"/>
            <w:tcBorders>
              <w:top w:val="nil"/>
              <w:left w:val="nil"/>
              <w:bottom w:val="single" w:sz="4" w:space="0" w:color="auto"/>
              <w:right w:val="single" w:sz="4" w:space="0" w:color="auto"/>
            </w:tcBorders>
            <w:shd w:val="clear" w:color="auto" w:fill="auto"/>
            <w:noWrap/>
            <w:vAlign w:val="center"/>
            <w:hideMark/>
          </w:tcPr>
          <w:p w14:paraId="162113B7"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48</w:t>
            </w:r>
          </w:p>
        </w:tc>
      </w:tr>
      <w:tr w:rsidR="00761469" w:rsidRPr="00F33E43" w14:paraId="250BD242" w14:textId="77777777" w:rsidTr="00E36854">
        <w:trPr>
          <w:trHeight w:val="297"/>
        </w:trPr>
        <w:tc>
          <w:tcPr>
            <w:tcW w:w="2830" w:type="dxa"/>
            <w:tcBorders>
              <w:top w:val="nil"/>
              <w:left w:val="single" w:sz="4" w:space="0" w:color="auto"/>
              <w:bottom w:val="single" w:sz="4" w:space="0" w:color="auto"/>
              <w:right w:val="single" w:sz="4" w:space="0" w:color="auto"/>
            </w:tcBorders>
            <w:shd w:val="clear" w:color="000000" w:fill="E2EFDA"/>
            <w:noWrap/>
            <w:vAlign w:val="bottom"/>
            <w:hideMark/>
          </w:tcPr>
          <w:p w14:paraId="69BBE45E" w14:textId="77777777" w:rsidR="00761469" w:rsidRPr="00F33E43" w:rsidRDefault="00761469" w:rsidP="00E36854">
            <w:pPr>
              <w:spacing w:after="0" w:line="240" w:lineRule="auto"/>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Общо - в идеалния случай</w:t>
            </w:r>
          </w:p>
        </w:tc>
        <w:tc>
          <w:tcPr>
            <w:tcW w:w="2694" w:type="dxa"/>
            <w:tcBorders>
              <w:top w:val="nil"/>
              <w:left w:val="nil"/>
              <w:bottom w:val="single" w:sz="4" w:space="0" w:color="auto"/>
              <w:right w:val="single" w:sz="4" w:space="0" w:color="auto"/>
            </w:tcBorders>
            <w:shd w:val="clear" w:color="000000" w:fill="E2EFDA"/>
            <w:noWrap/>
            <w:vAlign w:val="center"/>
            <w:hideMark/>
          </w:tcPr>
          <w:p w14:paraId="6834CBB4"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857</w:t>
            </w:r>
          </w:p>
        </w:tc>
        <w:tc>
          <w:tcPr>
            <w:tcW w:w="3543" w:type="dxa"/>
            <w:tcBorders>
              <w:top w:val="nil"/>
              <w:left w:val="nil"/>
              <w:bottom w:val="single" w:sz="4" w:space="0" w:color="auto"/>
              <w:right w:val="single" w:sz="4" w:space="0" w:color="auto"/>
            </w:tcBorders>
            <w:shd w:val="clear" w:color="000000" w:fill="E2EFDA"/>
            <w:noWrap/>
            <w:vAlign w:val="center"/>
            <w:hideMark/>
          </w:tcPr>
          <w:p w14:paraId="4C77A543"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633</w:t>
            </w:r>
          </w:p>
        </w:tc>
      </w:tr>
      <w:tr w:rsidR="00761469" w:rsidRPr="00F33E43" w14:paraId="2C020BDD" w14:textId="77777777" w:rsidTr="00E36854">
        <w:trPr>
          <w:trHeight w:val="297"/>
        </w:trPr>
        <w:tc>
          <w:tcPr>
            <w:tcW w:w="2830" w:type="dxa"/>
            <w:tcBorders>
              <w:top w:val="nil"/>
              <w:left w:val="single" w:sz="4" w:space="0" w:color="auto"/>
              <w:bottom w:val="single" w:sz="4" w:space="0" w:color="auto"/>
              <w:right w:val="single" w:sz="4" w:space="0" w:color="auto"/>
            </w:tcBorders>
            <w:shd w:val="clear" w:color="000000" w:fill="FFFF00"/>
            <w:noWrap/>
            <w:vAlign w:val="bottom"/>
            <w:hideMark/>
          </w:tcPr>
          <w:p w14:paraId="518DFC6D" w14:textId="77777777" w:rsidR="00761469" w:rsidRPr="00F33E43" w:rsidRDefault="00761469" w:rsidP="00E36854">
            <w:pPr>
              <w:spacing w:after="0" w:line="240" w:lineRule="auto"/>
              <w:rPr>
                <w:rFonts w:ascii="Times New Roman" w:eastAsia="Times New Roman" w:hAnsi="Times New Roman"/>
                <w:b/>
                <w:bCs/>
                <w:color w:val="000000"/>
                <w:sz w:val="24"/>
                <w:szCs w:val="24"/>
                <w:lang w:eastAsia="bg-BG"/>
              </w:rPr>
            </w:pPr>
            <w:r w:rsidRPr="00F33E43">
              <w:rPr>
                <w:rFonts w:ascii="Times New Roman" w:eastAsia="Times New Roman" w:hAnsi="Times New Roman"/>
                <w:b/>
                <w:bCs/>
                <w:color w:val="000000"/>
                <w:sz w:val="24"/>
                <w:szCs w:val="24"/>
                <w:lang w:eastAsia="bg-BG"/>
              </w:rPr>
              <w:t>Съотношение КО/КПК</w:t>
            </w:r>
          </w:p>
        </w:tc>
        <w:tc>
          <w:tcPr>
            <w:tcW w:w="2694" w:type="dxa"/>
            <w:tcBorders>
              <w:top w:val="nil"/>
              <w:left w:val="nil"/>
              <w:bottom w:val="single" w:sz="4" w:space="0" w:color="auto"/>
              <w:right w:val="single" w:sz="4" w:space="0" w:color="auto"/>
            </w:tcBorders>
            <w:shd w:val="clear" w:color="000000" w:fill="FFFF00"/>
            <w:noWrap/>
            <w:vAlign w:val="center"/>
            <w:hideMark/>
          </w:tcPr>
          <w:p w14:paraId="4F19C241" w14:textId="77777777" w:rsidR="00761469" w:rsidRPr="00F33E43" w:rsidRDefault="00761469" w:rsidP="00E36854">
            <w:pPr>
              <w:spacing w:after="0" w:line="240" w:lineRule="auto"/>
              <w:jc w:val="center"/>
              <w:rPr>
                <w:rFonts w:ascii="Times New Roman" w:eastAsia="Times New Roman" w:hAnsi="Times New Roman"/>
                <w:b/>
                <w:bCs/>
                <w:color w:val="000000"/>
                <w:sz w:val="24"/>
                <w:szCs w:val="24"/>
                <w:lang w:eastAsia="bg-BG"/>
              </w:rPr>
            </w:pPr>
            <w:r w:rsidRPr="00F33E43">
              <w:rPr>
                <w:rFonts w:ascii="Times New Roman" w:eastAsia="Times New Roman" w:hAnsi="Times New Roman"/>
                <w:b/>
                <w:bCs/>
                <w:color w:val="000000"/>
                <w:sz w:val="24"/>
                <w:szCs w:val="24"/>
                <w:lang w:eastAsia="bg-BG"/>
              </w:rPr>
              <w:t>1,35</w:t>
            </w:r>
          </w:p>
        </w:tc>
        <w:tc>
          <w:tcPr>
            <w:tcW w:w="3543" w:type="dxa"/>
            <w:tcBorders>
              <w:top w:val="nil"/>
              <w:left w:val="nil"/>
              <w:bottom w:val="single" w:sz="4" w:space="0" w:color="auto"/>
              <w:right w:val="single" w:sz="4" w:space="0" w:color="auto"/>
            </w:tcBorders>
            <w:shd w:val="clear" w:color="auto" w:fill="auto"/>
            <w:noWrap/>
            <w:vAlign w:val="center"/>
            <w:hideMark/>
          </w:tcPr>
          <w:p w14:paraId="2A3E1D98" w14:textId="77777777" w:rsidR="00761469" w:rsidRPr="00F33E43" w:rsidRDefault="00761469" w:rsidP="00E36854">
            <w:pPr>
              <w:spacing w:after="0" w:line="240" w:lineRule="auto"/>
              <w:jc w:val="center"/>
              <w:rPr>
                <w:rFonts w:ascii="Times New Roman" w:eastAsia="Times New Roman" w:hAnsi="Times New Roman"/>
                <w:color w:val="000000"/>
                <w:sz w:val="24"/>
                <w:szCs w:val="24"/>
                <w:lang w:eastAsia="bg-BG"/>
              </w:rPr>
            </w:pPr>
            <w:r w:rsidRPr="00F33E43">
              <w:rPr>
                <w:rFonts w:ascii="Times New Roman" w:eastAsia="Times New Roman" w:hAnsi="Times New Roman"/>
                <w:color w:val="000000"/>
                <w:sz w:val="24"/>
                <w:szCs w:val="24"/>
                <w:lang w:eastAsia="bg-BG"/>
              </w:rPr>
              <w:t> </w:t>
            </w:r>
          </w:p>
        </w:tc>
      </w:tr>
    </w:tbl>
    <w:p w14:paraId="404C3964" w14:textId="72D7612E" w:rsidR="00BF173F" w:rsidRDefault="00BF173F" w:rsidP="00761469">
      <w:pPr>
        <w:spacing w:after="0" w:line="360" w:lineRule="auto"/>
        <w:jc w:val="both"/>
        <w:rPr>
          <w:rFonts w:ascii="Times New Roman" w:hAnsi="Times New Roman"/>
          <w:sz w:val="24"/>
          <w:szCs w:val="24"/>
        </w:rPr>
      </w:pPr>
    </w:p>
    <w:p w14:paraId="4BB8237D" w14:textId="079C2723" w:rsidR="009C6F0B" w:rsidRDefault="009C6F0B" w:rsidP="009C6F0B">
      <w:pPr>
        <w:spacing w:after="0" w:line="360" w:lineRule="auto"/>
        <w:ind w:firstLine="708"/>
        <w:jc w:val="both"/>
        <w:rPr>
          <w:rFonts w:ascii="Times New Roman" w:hAnsi="Times New Roman"/>
          <w:sz w:val="24"/>
          <w:szCs w:val="24"/>
        </w:rPr>
      </w:pPr>
      <w:r>
        <w:rPr>
          <w:rFonts w:ascii="Times New Roman" w:hAnsi="Times New Roman"/>
          <w:sz w:val="24"/>
          <w:szCs w:val="24"/>
        </w:rPr>
        <w:t>В резултат общият разход за 1 обучаем успешно преминал курс за ограмотяване се изчислява по следния начин:</w:t>
      </w:r>
    </w:p>
    <w:p w14:paraId="726C00ED" w14:textId="45116402" w:rsidR="009C6F0B" w:rsidRDefault="00A111E4" w:rsidP="009C6F0B">
      <w:pPr>
        <w:spacing w:after="0" w:line="360" w:lineRule="auto"/>
        <w:ind w:firstLine="708"/>
        <w:jc w:val="both"/>
        <w:rPr>
          <w:rFonts w:ascii="Times New Roman" w:hAnsi="Times New Roman"/>
          <w:sz w:val="24"/>
          <w:szCs w:val="24"/>
        </w:rPr>
      </w:pPr>
      <w:proofErr w:type="spellStart"/>
      <w:r>
        <w:rPr>
          <w:rFonts w:ascii="Times New Roman" w:hAnsi="Times New Roman"/>
          <w:b/>
          <w:bCs/>
          <w:sz w:val="24"/>
          <w:szCs w:val="24"/>
        </w:rPr>
        <w:t>О</w:t>
      </w:r>
      <w:r w:rsidR="009C6F0B" w:rsidRPr="00951B0A">
        <w:rPr>
          <w:rFonts w:ascii="Times New Roman" w:hAnsi="Times New Roman"/>
          <w:b/>
          <w:bCs/>
          <w:sz w:val="24"/>
          <w:szCs w:val="24"/>
        </w:rPr>
        <w:t>Робучаем</w:t>
      </w:r>
      <w:proofErr w:type="spellEnd"/>
      <w:r w:rsidR="009C6F0B" w:rsidRPr="00951B0A">
        <w:rPr>
          <w:rFonts w:ascii="Times New Roman" w:hAnsi="Times New Roman"/>
          <w:b/>
          <w:bCs/>
          <w:sz w:val="24"/>
          <w:szCs w:val="24"/>
        </w:rPr>
        <w:t xml:space="preserve"> в КО</w:t>
      </w:r>
      <w:r w:rsidR="009C6F0B">
        <w:rPr>
          <w:rFonts w:ascii="Times New Roman" w:hAnsi="Times New Roman"/>
          <w:sz w:val="24"/>
          <w:szCs w:val="24"/>
        </w:rPr>
        <w:t xml:space="preserve"> = </w:t>
      </w:r>
      <w:proofErr w:type="spellStart"/>
      <w:r w:rsidR="009C6F0B">
        <w:rPr>
          <w:rFonts w:ascii="Times New Roman" w:hAnsi="Times New Roman"/>
          <w:sz w:val="24"/>
          <w:szCs w:val="24"/>
        </w:rPr>
        <w:t>Ридентифициране</w:t>
      </w:r>
      <w:proofErr w:type="spellEnd"/>
      <w:r w:rsidR="009C6F0B">
        <w:rPr>
          <w:rFonts w:ascii="Times New Roman" w:hAnsi="Times New Roman"/>
          <w:sz w:val="24"/>
          <w:szCs w:val="24"/>
        </w:rPr>
        <w:t xml:space="preserve"> и мотивиране + </w:t>
      </w:r>
      <w:proofErr w:type="spellStart"/>
      <w:r w:rsidR="009C6F0B">
        <w:rPr>
          <w:rFonts w:ascii="Times New Roman" w:hAnsi="Times New Roman"/>
          <w:sz w:val="24"/>
          <w:szCs w:val="24"/>
        </w:rPr>
        <w:t>Рпровеждане</w:t>
      </w:r>
      <w:proofErr w:type="spellEnd"/>
      <w:r w:rsidR="009C6F0B">
        <w:rPr>
          <w:rFonts w:ascii="Times New Roman" w:hAnsi="Times New Roman"/>
          <w:sz w:val="24"/>
          <w:szCs w:val="24"/>
        </w:rPr>
        <w:t xml:space="preserve"> на курса + </w:t>
      </w:r>
      <w:proofErr w:type="spellStart"/>
      <w:r w:rsidR="009C6F0B" w:rsidRPr="009C6F0B">
        <w:rPr>
          <w:rFonts w:ascii="Times New Roman" w:hAnsi="Times New Roman"/>
          <w:sz w:val="24"/>
          <w:szCs w:val="24"/>
        </w:rPr>
        <w:t>Ризпит</w:t>
      </w:r>
      <w:proofErr w:type="spellEnd"/>
      <w:r w:rsidR="009C6F0B" w:rsidRPr="009C6F0B">
        <w:rPr>
          <w:rFonts w:ascii="Times New Roman" w:hAnsi="Times New Roman"/>
          <w:sz w:val="24"/>
          <w:szCs w:val="24"/>
        </w:rPr>
        <w:t xml:space="preserve"> 1 лице КО</w:t>
      </w:r>
      <w:r w:rsidR="009C6F0B">
        <w:rPr>
          <w:rFonts w:ascii="Times New Roman" w:hAnsi="Times New Roman"/>
          <w:sz w:val="24"/>
          <w:szCs w:val="24"/>
        </w:rPr>
        <w:t xml:space="preserve"> = 60 + 775 + 22 = </w:t>
      </w:r>
      <w:r w:rsidR="009C6F0B" w:rsidRPr="00951B0A">
        <w:rPr>
          <w:rFonts w:ascii="Times New Roman" w:hAnsi="Times New Roman"/>
          <w:b/>
          <w:bCs/>
          <w:sz w:val="24"/>
          <w:szCs w:val="24"/>
        </w:rPr>
        <w:t>857 лв.</w:t>
      </w:r>
      <w:r w:rsidR="009C6F0B">
        <w:rPr>
          <w:rFonts w:ascii="Times New Roman" w:hAnsi="Times New Roman"/>
          <w:sz w:val="24"/>
          <w:szCs w:val="24"/>
        </w:rPr>
        <w:t xml:space="preserve"> (въз основа на описаните по-горе стойности). </w:t>
      </w:r>
    </w:p>
    <w:p w14:paraId="4571150A" w14:textId="6B3DBCCE" w:rsidR="009C6F0B" w:rsidRDefault="00A111E4" w:rsidP="009C6F0B">
      <w:pPr>
        <w:spacing w:after="0" w:line="360" w:lineRule="auto"/>
        <w:ind w:firstLine="708"/>
        <w:jc w:val="both"/>
        <w:rPr>
          <w:rFonts w:ascii="Times New Roman" w:hAnsi="Times New Roman"/>
          <w:sz w:val="24"/>
          <w:szCs w:val="24"/>
        </w:rPr>
      </w:pPr>
      <w:r>
        <w:rPr>
          <w:rFonts w:ascii="Times New Roman" w:hAnsi="Times New Roman"/>
          <w:sz w:val="24"/>
          <w:szCs w:val="24"/>
        </w:rPr>
        <w:t>Общият разход за 1 обучаем успешно преминал курс</w:t>
      </w:r>
      <w:r w:rsidRPr="00A111E4">
        <w:t xml:space="preserve"> </w:t>
      </w:r>
      <w:r w:rsidRPr="00A111E4">
        <w:rPr>
          <w:rFonts w:ascii="Times New Roman" w:hAnsi="Times New Roman"/>
          <w:sz w:val="24"/>
          <w:szCs w:val="24"/>
        </w:rPr>
        <w:t>за придобиване на компетентности</w:t>
      </w:r>
      <w:r>
        <w:rPr>
          <w:rFonts w:ascii="Times New Roman" w:hAnsi="Times New Roman"/>
          <w:sz w:val="24"/>
          <w:szCs w:val="24"/>
        </w:rPr>
        <w:t xml:space="preserve"> се изчислява по следния начин:</w:t>
      </w:r>
    </w:p>
    <w:p w14:paraId="19EDE34A" w14:textId="325369DF" w:rsidR="00A111E4" w:rsidRDefault="00A111E4" w:rsidP="00A111E4">
      <w:pPr>
        <w:spacing w:after="0" w:line="360" w:lineRule="auto"/>
        <w:ind w:firstLine="708"/>
        <w:jc w:val="both"/>
        <w:rPr>
          <w:rFonts w:ascii="Times New Roman" w:hAnsi="Times New Roman"/>
          <w:sz w:val="24"/>
          <w:szCs w:val="24"/>
        </w:rPr>
      </w:pPr>
      <w:proofErr w:type="spellStart"/>
      <w:r>
        <w:rPr>
          <w:rFonts w:ascii="Times New Roman" w:hAnsi="Times New Roman"/>
          <w:b/>
          <w:bCs/>
          <w:sz w:val="24"/>
          <w:szCs w:val="24"/>
        </w:rPr>
        <w:t>О</w:t>
      </w:r>
      <w:r w:rsidRPr="00951B0A">
        <w:rPr>
          <w:rFonts w:ascii="Times New Roman" w:hAnsi="Times New Roman"/>
          <w:b/>
          <w:bCs/>
          <w:sz w:val="24"/>
          <w:szCs w:val="24"/>
        </w:rPr>
        <w:t>Робучаем</w:t>
      </w:r>
      <w:proofErr w:type="spellEnd"/>
      <w:r w:rsidRPr="00951B0A">
        <w:rPr>
          <w:rFonts w:ascii="Times New Roman" w:hAnsi="Times New Roman"/>
          <w:b/>
          <w:bCs/>
          <w:sz w:val="24"/>
          <w:szCs w:val="24"/>
        </w:rPr>
        <w:t xml:space="preserve"> в КПК</w:t>
      </w:r>
      <w:r>
        <w:rPr>
          <w:rFonts w:ascii="Times New Roman" w:hAnsi="Times New Roman"/>
          <w:sz w:val="24"/>
          <w:szCs w:val="24"/>
        </w:rPr>
        <w:t xml:space="preserve"> = </w:t>
      </w:r>
      <w:proofErr w:type="spellStart"/>
      <w:r>
        <w:rPr>
          <w:rFonts w:ascii="Times New Roman" w:hAnsi="Times New Roman"/>
          <w:sz w:val="24"/>
          <w:szCs w:val="24"/>
        </w:rPr>
        <w:t>Ридентифициране</w:t>
      </w:r>
      <w:proofErr w:type="spellEnd"/>
      <w:r>
        <w:rPr>
          <w:rFonts w:ascii="Times New Roman" w:hAnsi="Times New Roman"/>
          <w:sz w:val="24"/>
          <w:szCs w:val="24"/>
        </w:rPr>
        <w:t xml:space="preserve"> и мотивиране + </w:t>
      </w:r>
      <w:proofErr w:type="spellStart"/>
      <w:r>
        <w:rPr>
          <w:rFonts w:ascii="Times New Roman" w:hAnsi="Times New Roman"/>
          <w:sz w:val="24"/>
          <w:szCs w:val="24"/>
        </w:rPr>
        <w:t>Рпровеждане</w:t>
      </w:r>
      <w:proofErr w:type="spellEnd"/>
      <w:r>
        <w:rPr>
          <w:rFonts w:ascii="Times New Roman" w:hAnsi="Times New Roman"/>
          <w:sz w:val="24"/>
          <w:szCs w:val="24"/>
        </w:rPr>
        <w:t xml:space="preserve"> на курса + </w:t>
      </w:r>
      <w:proofErr w:type="spellStart"/>
      <w:r w:rsidRPr="009C6F0B">
        <w:rPr>
          <w:rFonts w:ascii="Times New Roman" w:hAnsi="Times New Roman"/>
          <w:sz w:val="24"/>
          <w:szCs w:val="24"/>
        </w:rPr>
        <w:t>Ризпит</w:t>
      </w:r>
      <w:proofErr w:type="spellEnd"/>
      <w:r w:rsidRPr="009C6F0B">
        <w:rPr>
          <w:rFonts w:ascii="Times New Roman" w:hAnsi="Times New Roman"/>
          <w:sz w:val="24"/>
          <w:szCs w:val="24"/>
        </w:rPr>
        <w:t xml:space="preserve"> 1 лице КО</w:t>
      </w:r>
      <w:r>
        <w:rPr>
          <w:rFonts w:ascii="Times New Roman" w:hAnsi="Times New Roman"/>
          <w:sz w:val="24"/>
          <w:szCs w:val="24"/>
        </w:rPr>
        <w:t xml:space="preserve"> = 40 + 545 + 48 = </w:t>
      </w:r>
      <w:r w:rsidRPr="00951B0A">
        <w:rPr>
          <w:rFonts w:ascii="Times New Roman" w:hAnsi="Times New Roman"/>
          <w:b/>
          <w:bCs/>
          <w:sz w:val="24"/>
          <w:szCs w:val="24"/>
        </w:rPr>
        <w:t>633 лв.</w:t>
      </w:r>
      <w:r>
        <w:rPr>
          <w:rFonts w:ascii="Times New Roman" w:hAnsi="Times New Roman"/>
          <w:sz w:val="24"/>
          <w:szCs w:val="24"/>
        </w:rPr>
        <w:t xml:space="preserve"> (въз основа на описаните по-горе стойности). </w:t>
      </w:r>
    </w:p>
    <w:p w14:paraId="3A810FEA" w14:textId="79BBDC4F" w:rsidR="00A111E4" w:rsidRDefault="00A111E4" w:rsidP="009C6F0B">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 xml:space="preserve">От тук се изчислява </w:t>
      </w:r>
      <w:r w:rsidRPr="00951B0A">
        <w:rPr>
          <w:rFonts w:ascii="Times New Roman" w:hAnsi="Times New Roman"/>
          <w:b/>
          <w:bCs/>
          <w:sz w:val="24"/>
          <w:szCs w:val="24"/>
        </w:rPr>
        <w:t>коефициентът на съотношение</w:t>
      </w:r>
      <w:r w:rsidRPr="00A111E4">
        <w:rPr>
          <w:rFonts w:ascii="Times New Roman" w:hAnsi="Times New Roman"/>
          <w:sz w:val="24"/>
          <w:szCs w:val="24"/>
        </w:rPr>
        <w:t xml:space="preserve"> </w:t>
      </w:r>
      <w:r>
        <w:rPr>
          <w:rFonts w:ascii="Times New Roman" w:hAnsi="Times New Roman"/>
          <w:sz w:val="24"/>
          <w:szCs w:val="24"/>
        </w:rPr>
        <w:t xml:space="preserve">(КС) </w:t>
      </w:r>
      <w:r w:rsidRPr="00A111E4">
        <w:rPr>
          <w:rFonts w:ascii="Times New Roman" w:hAnsi="Times New Roman"/>
          <w:sz w:val="24"/>
          <w:szCs w:val="24"/>
        </w:rPr>
        <w:t>на разходите за 1 обучаем</w:t>
      </w:r>
      <w:r w:rsidR="00210C65">
        <w:rPr>
          <w:rFonts w:ascii="Times New Roman" w:hAnsi="Times New Roman"/>
          <w:sz w:val="24"/>
          <w:szCs w:val="24"/>
        </w:rPr>
        <w:t>,</w:t>
      </w:r>
      <w:r w:rsidRPr="00A111E4">
        <w:rPr>
          <w:rFonts w:ascii="Times New Roman" w:hAnsi="Times New Roman"/>
          <w:sz w:val="24"/>
          <w:szCs w:val="24"/>
        </w:rPr>
        <w:t xml:space="preserve"> успешно преминал КО</w:t>
      </w:r>
      <w:r w:rsidR="00210C65">
        <w:rPr>
          <w:rFonts w:ascii="Times New Roman" w:hAnsi="Times New Roman"/>
          <w:sz w:val="24"/>
          <w:szCs w:val="24"/>
        </w:rPr>
        <w:t>,</w:t>
      </w:r>
      <w:r w:rsidRPr="00A111E4">
        <w:rPr>
          <w:rFonts w:ascii="Times New Roman" w:hAnsi="Times New Roman"/>
          <w:sz w:val="24"/>
          <w:szCs w:val="24"/>
        </w:rPr>
        <w:t xml:space="preserve"> към разходите за 1 обучаем</w:t>
      </w:r>
      <w:r w:rsidR="00210C65">
        <w:rPr>
          <w:rFonts w:ascii="Times New Roman" w:hAnsi="Times New Roman"/>
          <w:sz w:val="24"/>
          <w:szCs w:val="24"/>
        </w:rPr>
        <w:t>,</w:t>
      </w:r>
      <w:r w:rsidRPr="00A111E4">
        <w:rPr>
          <w:rFonts w:ascii="Times New Roman" w:hAnsi="Times New Roman"/>
          <w:sz w:val="24"/>
          <w:szCs w:val="24"/>
        </w:rPr>
        <w:t xml:space="preserve"> успешно преминал КПК</w:t>
      </w:r>
      <w:r w:rsidR="00210C65">
        <w:rPr>
          <w:rFonts w:ascii="Times New Roman" w:hAnsi="Times New Roman"/>
          <w:sz w:val="24"/>
          <w:szCs w:val="24"/>
        </w:rPr>
        <w:t>,</w:t>
      </w:r>
      <w:r>
        <w:rPr>
          <w:rFonts w:ascii="Times New Roman" w:hAnsi="Times New Roman"/>
          <w:sz w:val="24"/>
          <w:szCs w:val="24"/>
        </w:rPr>
        <w:t xml:space="preserve"> по следната формула:</w:t>
      </w:r>
    </w:p>
    <w:p w14:paraId="116E1F17" w14:textId="36FFBE68" w:rsidR="00A111E4" w:rsidRDefault="00A111E4" w:rsidP="009C6F0B">
      <w:pPr>
        <w:spacing w:after="0" w:line="360" w:lineRule="auto"/>
        <w:ind w:firstLine="708"/>
        <w:jc w:val="both"/>
        <w:rPr>
          <w:rFonts w:ascii="Times New Roman" w:hAnsi="Times New Roman"/>
          <w:sz w:val="24"/>
          <w:szCs w:val="24"/>
        </w:rPr>
      </w:pPr>
      <w:r>
        <w:rPr>
          <w:rFonts w:ascii="Times New Roman" w:hAnsi="Times New Roman"/>
          <w:sz w:val="24"/>
          <w:szCs w:val="24"/>
        </w:rPr>
        <w:t xml:space="preserve">КС = </w:t>
      </w:r>
      <w:proofErr w:type="spellStart"/>
      <w:r w:rsidRPr="00951B0A">
        <w:rPr>
          <w:rFonts w:ascii="Times New Roman" w:hAnsi="Times New Roman"/>
          <w:sz w:val="24"/>
          <w:szCs w:val="24"/>
        </w:rPr>
        <w:t>ОРобучаем</w:t>
      </w:r>
      <w:proofErr w:type="spellEnd"/>
      <w:r w:rsidRPr="00951B0A">
        <w:rPr>
          <w:rFonts w:ascii="Times New Roman" w:hAnsi="Times New Roman"/>
          <w:sz w:val="24"/>
          <w:szCs w:val="24"/>
        </w:rPr>
        <w:t xml:space="preserve"> в КО</w:t>
      </w:r>
      <w:r>
        <w:rPr>
          <w:rFonts w:ascii="Times New Roman" w:hAnsi="Times New Roman"/>
          <w:sz w:val="24"/>
          <w:szCs w:val="24"/>
        </w:rPr>
        <w:t>/</w:t>
      </w:r>
      <w:r w:rsidRPr="00A111E4">
        <w:rPr>
          <w:rFonts w:ascii="Times New Roman" w:hAnsi="Times New Roman"/>
          <w:b/>
          <w:bCs/>
          <w:sz w:val="24"/>
          <w:szCs w:val="24"/>
        </w:rPr>
        <w:t xml:space="preserve"> </w:t>
      </w:r>
      <w:proofErr w:type="spellStart"/>
      <w:r w:rsidRPr="00951B0A">
        <w:rPr>
          <w:rFonts w:ascii="Times New Roman" w:hAnsi="Times New Roman"/>
          <w:sz w:val="24"/>
          <w:szCs w:val="24"/>
        </w:rPr>
        <w:t>ОРобучаем</w:t>
      </w:r>
      <w:proofErr w:type="spellEnd"/>
      <w:r w:rsidRPr="00951B0A">
        <w:rPr>
          <w:rFonts w:ascii="Times New Roman" w:hAnsi="Times New Roman"/>
          <w:sz w:val="24"/>
          <w:szCs w:val="24"/>
        </w:rPr>
        <w:t xml:space="preserve"> в КПК</w:t>
      </w:r>
      <w:r>
        <w:rPr>
          <w:rFonts w:ascii="Times New Roman" w:hAnsi="Times New Roman"/>
          <w:sz w:val="24"/>
          <w:szCs w:val="24"/>
        </w:rPr>
        <w:t xml:space="preserve"> = 857/633 = 1,35</w:t>
      </w:r>
    </w:p>
    <w:p w14:paraId="0C38716E" w14:textId="77777777" w:rsidR="00210C65" w:rsidRDefault="00210C65" w:rsidP="009C6F0B">
      <w:pPr>
        <w:spacing w:after="0" w:line="360" w:lineRule="auto"/>
        <w:ind w:firstLine="708"/>
        <w:jc w:val="both"/>
        <w:rPr>
          <w:rFonts w:ascii="Times New Roman" w:hAnsi="Times New Roman"/>
          <w:sz w:val="24"/>
          <w:szCs w:val="24"/>
        </w:rPr>
      </w:pPr>
    </w:p>
    <w:p w14:paraId="4EDD658F" w14:textId="26F63089" w:rsidR="002B07AF" w:rsidRDefault="00F20CFB" w:rsidP="009D1644">
      <w:pPr>
        <w:pStyle w:val="ListParagraph"/>
        <w:numPr>
          <w:ilvl w:val="0"/>
          <w:numId w:val="47"/>
        </w:numPr>
        <w:spacing w:after="0" w:line="360" w:lineRule="auto"/>
        <w:jc w:val="both"/>
        <w:rPr>
          <w:rFonts w:ascii="Times New Roman" w:hAnsi="Times New Roman"/>
          <w:sz w:val="24"/>
          <w:szCs w:val="24"/>
        </w:rPr>
      </w:pPr>
      <w:r>
        <w:rPr>
          <w:rFonts w:ascii="Times New Roman" w:hAnsi="Times New Roman"/>
          <w:sz w:val="24"/>
          <w:szCs w:val="24"/>
        </w:rPr>
        <w:t xml:space="preserve">Изчисленият коефициент </w:t>
      </w:r>
      <w:r w:rsidR="00D50199">
        <w:rPr>
          <w:rFonts w:ascii="Times New Roman" w:hAnsi="Times New Roman"/>
          <w:sz w:val="24"/>
          <w:szCs w:val="24"/>
        </w:rPr>
        <w:t xml:space="preserve">КС </w:t>
      </w:r>
      <w:r>
        <w:rPr>
          <w:rFonts w:ascii="Times New Roman" w:hAnsi="Times New Roman"/>
          <w:sz w:val="24"/>
          <w:szCs w:val="24"/>
        </w:rPr>
        <w:t>показва какво е съотношението между средните разходи за 1 успешно обучен в двата вида курсове. Съответно броят на успешно обучените в КО</w:t>
      </w:r>
      <w:r w:rsidR="00D50199">
        <w:rPr>
          <w:rFonts w:ascii="Times New Roman" w:hAnsi="Times New Roman"/>
          <w:sz w:val="24"/>
          <w:szCs w:val="24"/>
        </w:rPr>
        <w:t xml:space="preserve"> може да се приравни към броя на успешно обучените в КПК</w:t>
      </w:r>
      <w:r>
        <w:rPr>
          <w:rFonts w:ascii="Times New Roman" w:hAnsi="Times New Roman"/>
          <w:sz w:val="24"/>
          <w:szCs w:val="24"/>
        </w:rPr>
        <w:t xml:space="preserve">, </w:t>
      </w:r>
      <w:r w:rsidR="00D50199">
        <w:rPr>
          <w:rFonts w:ascii="Times New Roman" w:hAnsi="Times New Roman"/>
          <w:sz w:val="24"/>
          <w:szCs w:val="24"/>
        </w:rPr>
        <w:t xml:space="preserve">като се </w:t>
      </w:r>
      <w:r>
        <w:rPr>
          <w:rFonts w:ascii="Times New Roman" w:hAnsi="Times New Roman"/>
          <w:sz w:val="24"/>
          <w:szCs w:val="24"/>
        </w:rPr>
        <w:t>умнож</w:t>
      </w:r>
      <w:r w:rsidR="00D50199">
        <w:rPr>
          <w:rFonts w:ascii="Times New Roman" w:hAnsi="Times New Roman"/>
          <w:sz w:val="24"/>
          <w:szCs w:val="24"/>
        </w:rPr>
        <w:t>и</w:t>
      </w:r>
      <w:r>
        <w:rPr>
          <w:rFonts w:ascii="Times New Roman" w:hAnsi="Times New Roman"/>
          <w:sz w:val="24"/>
          <w:szCs w:val="24"/>
        </w:rPr>
        <w:t xml:space="preserve"> по КС</w:t>
      </w:r>
      <w:r w:rsidR="00D50199">
        <w:rPr>
          <w:rFonts w:ascii="Times New Roman" w:hAnsi="Times New Roman"/>
          <w:sz w:val="24"/>
          <w:szCs w:val="24"/>
        </w:rPr>
        <w:t>.</w:t>
      </w:r>
      <w:r>
        <w:rPr>
          <w:rFonts w:ascii="Times New Roman" w:hAnsi="Times New Roman"/>
          <w:sz w:val="24"/>
          <w:szCs w:val="24"/>
        </w:rPr>
        <w:t xml:space="preserve"> </w:t>
      </w:r>
      <w:r w:rsidR="002B07AF">
        <w:rPr>
          <w:rFonts w:ascii="Times New Roman" w:hAnsi="Times New Roman"/>
          <w:sz w:val="24"/>
          <w:szCs w:val="24"/>
        </w:rPr>
        <w:t xml:space="preserve">Сумирането на броя на обучените в КПК с приравнения брой на обучените в КО дава </w:t>
      </w:r>
      <w:r w:rsidR="002B07AF" w:rsidRPr="00951B0A">
        <w:rPr>
          <w:rFonts w:ascii="Times New Roman" w:hAnsi="Times New Roman"/>
          <w:b/>
          <w:bCs/>
          <w:sz w:val="24"/>
          <w:szCs w:val="24"/>
        </w:rPr>
        <w:t xml:space="preserve">общ приравнен брой на обучените за </w:t>
      </w:r>
      <w:r w:rsidR="00D6704F">
        <w:rPr>
          <w:rFonts w:ascii="Times New Roman" w:hAnsi="Times New Roman"/>
          <w:b/>
          <w:bCs/>
          <w:sz w:val="24"/>
          <w:szCs w:val="24"/>
        </w:rPr>
        <w:t xml:space="preserve">съответния </w:t>
      </w:r>
      <w:r w:rsidR="002B07AF" w:rsidRPr="00951B0A">
        <w:rPr>
          <w:rFonts w:ascii="Times New Roman" w:hAnsi="Times New Roman"/>
          <w:b/>
          <w:bCs/>
          <w:sz w:val="24"/>
          <w:szCs w:val="24"/>
        </w:rPr>
        <w:t>проект.</w:t>
      </w:r>
      <w:r w:rsidR="002B07AF">
        <w:rPr>
          <w:rFonts w:ascii="Times New Roman" w:hAnsi="Times New Roman"/>
          <w:sz w:val="24"/>
          <w:szCs w:val="24"/>
        </w:rPr>
        <w:t xml:space="preserve"> </w:t>
      </w:r>
      <w:r w:rsidR="00D50199">
        <w:rPr>
          <w:rFonts w:ascii="Times New Roman" w:hAnsi="Times New Roman"/>
          <w:sz w:val="24"/>
          <w:szCs w:val="24"/>
        </w:rPr>
        <w:t>Т</w:t>
      </w:r>
      <w:r w:rsidR="002B07AF">
        <w:rPr>
          <w:rFonts w:ascii="Times New Roman" w:hAnsi="Times New Roman"/>
          <w:sz w:val="24"/>
          <w:szCs w:val="24"/>
        </w:rPr>
        <w:t xml:space="preserve">ъй като </w:t>
      </w:r>
      <w:r w:rsidR="00D50199">
        <w:rPr>
          <w:rFonts w:ascii="Times New Roman" w:hAnsi="Times New Roman"/>
          <w:sz w:val="24"/>
          <w:szCs w:val="24"/>
        </w:rPr>
        <w:t>разходите за 1 участник в КО</w:t>
      </w:r>
      <w:r w:rsidR="00D50199" w:rsidRPr="007438BF">
        <w:rPr>
          <w:rFonts w:ascii="Times New Roman" w:hAnsi="Times New Roman"/>
          <w:b/>
          <w:bCs/>
          <w:sz w:val="24"/>
          <w:szCs w:val="24"/>
        </w:rPr>
        <w:t xml:space="preserve"> </w:t>
      </w:r>
      <w:r w:rsidR="00D50199">
        <w:rPr>
          <w:rFonts w:ascii="Times New Roman" w:hAnsi="Times New Roman"/>
          <w:b/>
          <w:bCs/>
          <w:sz w:val="24"/>
          <w:szCs w:val="24"/>
        </w:rPr>
        <w:t>са</w:t>
      </w:r>
      <w:r w:rsidR="009C2264" w:rsidRPr="00951B0A">
        <w:rPr>
          <w:rFonts w:ascii="Times New Roman" w:hAnsi="Times New Roman"/>
          <w:b/>
          <w:bCs/>
          <w:sz w:val="24"/>
          <w:szCs w:val="24"/>
        </w:rPr>
        <w:t xml:space="preserve"> приравнени</w:t>
      </w:r>
      <w:r w:rsidR="009C2264">
        <w:rPr>
          <w:rFonts w:ascii="Times New Roman" w:hAnsi="Times New Roman"/>
          <w:sz w:val="24"/>
          <w:szCs w:val="24"/>
        </w:rPr>
        <w:t xml:space="preserve"> към разходите за 1 участник в КПК, </w:t>
      </w:r>
      <w:r w:rsidR="009D1644">
        <w:rPr>
          <w:rFonts w:ascii="Times New Roman" w:hAnsi="Times New Roman"/>
          <w:sz w:val="24"/>
          <w:szCs w:val="24"/>
        </w:rPr>
        <w:t xml:space="preserve">разходът от 545 лв., който </w:t>
      </w:r>
      <w:r w:rsidR="00D50199">
        <w:rPr>
          <w:rFonts w:ascii="Times New Roman" w:hAnsi="Times New Roman"/>
          <w:sz w:val="24"/>
          <w:szCs w:val="24"/>
        </w:rPr>
        <w:t>се прилага за</w:t>
      </w:r>
      <w:r w:rsidR="009D1644" w:rsidRPr="009D1644">
        <w:rPr>
          <w:rFonts w:ascii="Times New Roman" w:hAnsi="Times New Roman"/>
          <w:sz w:val="24"/>
          <w:szCs w:val="24"/>
        </w:rPr>
        <w:t xml:space="preserve"> всяко лице от целевата група, което е участвало и успешно е завършило курс за придобиване на компетентности от прогимназиалния етап на основно образование по Дейност 2 на процедура</w:t>
      </w:r>
      <w:r w:rsidR="009D1644">
        <w:rPr>
          <w:rFonts w:ascii="Times New Roman" w:hAnsi="Times New Roman"/>
          <w:sz w:val="24"/>
          <w:szCs w:val="24"/>
        </w:rPr>
        <w:t xml:space="preserve"> </w:t>
      </w:r>
      <w:r w:rsidR="009D1644" w:rsidRPr="009D1644">
        <w:rPr>
          <w:rFonts w:ascii="Times New Roman" w:hAnsi="Times New Roman"/>
          <w:sz w:val="24"/>
          <w:szCs w:val="24"/>
        </w:rPr>
        <w:t>BG05M2OP001-3.020</w:t>
      </w:r>
      <w:r w:rsidR="001F478F">
        <w:rPr>
          <w:rFonts w:ascii="Times New Roman" w:hAnsi="Times New Roman"/>
          <w:sz w:val="24"/>
          <w:szCs w:val="24"/>
        </w:rPr>
        <w:t>,</w:t>
      </w:r>
      <w:r w:rsidR="009D1644">
        <w:rPr>
          <w:rFonts w:ascii="Times New Roman" w:hAnsi="Times New Roman"/>
          <w:sz w:val="24"/>
          <w:szCs w:val="24"/>
        </w:rPr>
        <w:t xml:space="preserve"> </w:t>
      </w:r>
      <w:r w:rsidR="002B07AF">
        <w:rPr>
          <w:rFonts w:ascii="Times New Roman" w:hAnsi="Times New Roman"/>
          <w:sz w:val="24"/>
          <w:szCs w:val="24"/>
        </w:rPr>
        <w:t>ще</w:t>
      </w:r>
      <w:r w:rsidR="00D50199">
        <w:rPr>
          <w:rFonts w:ascii="Times New Roman" w:hAnsi="Times New Roman"/>
          <w:sz w:val="24"/>
          <w:szCs w:val="24"/>
        </w:rPr>
        <w:t xml:space="preserve"> се разглежда</w:t>
      </w:r>
      <w:r w:rsidR="009D1644">
        <w:rPr>
          <w:rFonts w:ascii="Times New Roman" w:hAnsi="Times New Roman"/>
          <w:sz w:val="24"/>
          <w:szCs w:val="24"/>
        </w:rPr>
        <w:t xml:space="preserve"> като базова стойност</w:t>
      </w:r>
      <w:r w:rsidR="00210C65">
        <w:rPr>
          <w:rFonts w:ascii="Times New Roman" w:hAnsi="Times New Roman"/>
          <w:sz w:val="24"/>
          <w:szCs w:val="24"/>
        </w:rPr>
        <w:t>,</w:t>
      </w:r>
      <w:r w:rsidR="009D1644">
        <w:rPr>
          <w:rFonts w:ascii="Times New Roman" w:hAnsi="Times New Roman"/>
          <w:sz w:val="24"/>
          <w:szCs w:val="24"/>
        </w:rPr>
        <w:t xml:space="preserve"> </w:t>
      </w:r>
      <w:r w:rsidR="002B07AF">
        <w:rPr>
          <w:rFonts w:ascii="Times New Roman" w:hAnsi="Times New Roman"/>
          <w:sz w:val="24"/>
          <w:szCs w:val="24"/>
        </w:rPr>
        <w:t xml:space="preserve">която отразява разхода за всички обучени лица (обучените в КПК и приравненият брой на обучените в КО). </w:t>
      </w:r>
    </w:p>
    <w:p w14:paraId="49D2D4EE" w14:textId="77777777" w:rsidR="002B07AF" w:rsidRDefault="002B07AF" w:rsidP="00951B0A">
      <w:pPr>
        <w:pStyle w:val="ListParagraph"/>
        <w:spacing w:after="0" w:line="360" w:lineRule="auto"/>
        <w:ind w:left="1068"/>
        <w:jc w:val="both"/>
        <w:rPr>
          <w:rFonts w:ascii="Times New Roman" w:hAnsi="Times New Roman"/>
          <w:sz w:val="24"/>
          <w:szCs w:val="24"/>
        </w:rPr>
      </w:pPr>
    </w:p>
    <w:p w14:paraId="5E2BF947" w14:textId="51498850" w:rsidR="00D6704F" w:rsidRDefault="002B07AF" w:rsidP="009D1644">
      <w:pPr>
        <w:pStyle w:val="ListParagraph"/>
        <w:numPr>
          <w:ilvl w:val="0"/>
          <w:numId w:val="47"/>
        </w:numPr>
        <w:spacing w:after="0" w:line="360" w:lineRule="auto"/>
        <w:jc w:val="both"/>
        <w:rPr>
          <w:rFonts w:ascii="Times New Roman" w:hAnsi="Times New Roman"/>
          <w:sz w:val="24"/>
          <w:szCs w:val="24"/>
        </w:rPr>
      </w:pPr>
      <w:r>
        <w:rPr>
          <w:rFonts w:ascii="Times New Roman" w:hAnsi="Times New Roman"/>
          <w:sz w:val="24"/>
          <w:szCs w:val="24"/>
        </w:rPr>
        <w:t xml:space="preserve">При реалното изпълнение на проектите освен базовият разход от 545 лв. за провеждане на курса са извършени и други допълнителни разходи – за идентифициране, мотивиране и провеждане на изпити (както за успешно обучените, така и за отпадналите или </w:t>
      </w:r>
      <w:r w:rsidR="00D6704F">
        <w:rPr>
          <w:rFonts w:ascii="Times New Roman" w:hAnsi="Times New Roman"/>
          <w:sz w:val="24"/>
          <w:szCs w:val="24"/>
        </w:rPr>
        <w:t xml:space="preserve">за </w:t>
      </w:r>
      <w:r>
        <w:rPr>
          <w:rFonts w:ascii="Times New Roman" w:hAnsi="Times New Roman"/>
          <w:sz w:val="24"/>
          <w:szCs w:val="24"/>
        </w:rPr>
        <w:t>тези, които не са взели изпитите)</w:t>
      </w:r>
      <w:r w:rsidR="00D6704F">
        <w:rPr>
          <w:rFonts w:ascii="Times New Roman" w:hAnsi="Times New Roman"/>
          <w:sz w:val="24"/>
          <w:szCs w:val="24"/>
        </w:rPr>
        <w:t xml:space="preserve">. Средният общ разход за 1 обучено лице </w:t>
      </w:r>
      <w:r w:rsidR="006C7958">
        <w:rPr>
          <w:rFonts w:ascii="Times New Roman" w:hAnsi="Times New Roman"/>
          <w:sz w:val="24"/>
          <w:szCs w:val="24"/>
        </w:rPr>
        <w:t xml:space="preserve">(без стипендиите) </w:t>
      </w:r>
      <w:r w:rsidR="00D6704F">
        <w:rPr>
          <w:rFonts w:ascii="Times New Roman" w:hAnsi="Times New Roman"/>
          <w:sz w:val="24"/>
          <w:szCs w:val="24"/>
        </w:rPr>
        <w:t>е изчислен въз основа на данните от всички сключени и изпълнени четиринадесет договора</w:t>
      </w:r>
      <w:r w:rsidR="00D6704F" w:rsidRPr="00D6704F">
        <w:rPr>
          <w:rFonts w:ascii="Times New Roman" w:hAnsi="Times New Roman"/>
          <w:sz w:val="24"/>
          <w:szCs w:val="24"/>
        </w:rPr>
        <w:t xml:space="preserve"> </w:t>
      </w:r>
      <w:r w:rsidR="00D6704F">
        <w:rPr>
          <w:rFonts w:ascii="Times New Roman" w:hAnsi="Times New Roman"/>
          <w:sz w:val="24"/>
          <w:szCs w:val="24"/>
        </w:rPr>
        <w:t xml:space="preserve">по процедура </w:t>
      </w:r>
      <w:r w:rsidR="00D6704F" w:rsidRPr="009D1644">
        <w:rPr>
          <w:rFonts w:ascii="Times New Roman" w:hAnsi="Times New Roman"/>
          <w:sz w:val="24"/>
          <w:szCs w:val="24"/>
        </w:rPr>
        <w:t>BG05M2OP001-3.020</w:t>
      </w:r>
      <w:r w:rsidR="00D6704F">
        <w:rPr>
          <w:rFonts w:ascii="Times New Roman" w:hAnsi="Times New Roman"/>
          <w:sz w:val="24"/>
          <w:szCs w:val="24"/>
        </w:rPr>
        <w:t xml:space="preserve"> – </w:t>
      </w:r>
      <w:r w:rsidR="00D6704F" w:rsidRPr="00D6704F">
        <w:rPr>
          <w:rFonts w:ascii="Times New Roman" w:hAnsi="Times New Roman"/>
          <w:sz w:val="24"/>
          <w:szCs w:val="24"/>
        </w:rPr>
        <w:t>бюджет на проекта, верифицираните разходи след проверка на заключителните пакети с отчетни документи, определените финансови корекции за неизпълнение на индикаторите, разходите за стипендии, общо допустимите разходи без стипендии, броят верифицирани удостоверения за курсове в прогимназиален етап, броят верифицирани свидетелства за начален етап, приравнен брой обучени лица (въз основа на коефициента на съотношение на разходите за 1 обучаем успешно преминал  КО към разходите за 1 обучаем успешно преминал КПК)</w:t>
      </w:r>
      <w:r w:rsidR="006C7958">
        <w:rPr>
          <w:rFonts w:ascii="Times New Roman" w:hAnsi="Times New Roman"/>
          <w:sz w:val="24"/>
          <w:szCs w:val="24"/>
        </w:rPr>
        <w:t xml:space="preserve">. </w:t>
      </w:r>
      <w:r w:rsidR="00D6704F" w:rsidRPr="00D6704F">
        <w:rPr>
          <w:rFonts w:ascii="Times New Roman" w:hAnsi="Times New Roman"/>
          <w:sz w:val="24"/>
          <w:szCs w:val="24"/>
        </w:rPr>
        <w:t xml:space="preserve">Цялата обработена информация на базата на отчетените разходи и </w:t>
      </w:r>
      <w:r w:rsidR="00D6704F" w:rsidRPr="00D6704F">
        <w:rPr>
          <w:rFonts w:ascii="Times New Roman" w:hAnsi="Times New Roman"/>
          <w:sz w:val="24"/>
          <w:szCs w:val="24"/>
        </w:rPr>
        <w:lastRenderedPageBreak/>
        <w:t>постигнатите резултати по четиринадесетте договора, включително формулите за изчисление са описани в Приложение № 1 към настоящия документ.</w:t>
      </w:r>
    </w:p>
    <w:p w14:paraId="5806F481" w14:textId="77777777" w:rsidR="00D6704F" w:rsidRPr="00951B0A" w:rsidRDefault="00D6704F" w:rsidP="00951B0A">
      <w:pPr>
        <w:pStyle w:val="ListParagraph"/>
        <w:rPr>
          <w:rFonts w:ascii="Times New Roman" w:hAnsi="Times New Roman"/>
          <w:sz w:val="24"/>
          <w:szCs w:val="24"/>
        </w:rPr>
      </w:pPr>
    </w:p>
    <w:p w14:paraId="71541762" w14:textId="0CFF3C35" w:rsidR="006C7958" w:rsidRDefault="006C7958" w:rsidP="009D1644">
      <w:pPr>
        <w:pStyle w:val="ListParagraph"/>
        <w:numPr>
          <w:ilvl w:val="0"/>
          <w:numId w:val="47"/>
        </w:numPr>
        <w:spacing w:after="0" w:line="360" w:lineRule="auto"/>
        <w:jc w:val="both"/>
        <w:rPr>
          <w:rFonts w:ascii="Times New Roman" w:hAnsi="Times New Roman"/>
          <w:sz w:val="24"/>
          <w:szCs w:val="24"/>
        </w:rPr>
      </w:pPr>
      <w:r>
        <w:rPr>
          <w:rFonts w:ascii="Times New Roman" w:hAnsi="Times New Roman"/>
          <w:sz w:val="24"/>
          <w:szCs w:val="24"/>
        </w:rPr>
        <w:t xml:space="preserve">Изчисленият среден общ разход за 1 обучено лице (без стипендиите) се отнася към базовия разход от 545 лв. и така се получава </w:t>
      </w:r>
      <w:r w:rsidR="009D1644">
        <w:rPr>
          <w:rFonts w:ascii="Times New Roman" w:hAnsi="Times New Roman"/>
          <w:sz w:val="24"/>
          <w:szCs w:val="24"/>
        </w:rPr>
        <w:t>коефициент</w:t>
      </w:r>
      <w:r w:rsidR="00FE7971">
        <w:rPr>
          <w:rFonts w:ascii="Times New Roman" w:hAnsi="Times New Roman"/>
          <w:sz w:val="24"/>
          <w:szCs w:val="24"/>
        </w:rPr>
        <w:t xml:space="preserve"> на средните разходи КСР</w:t>
      </w:r>
      <w:r w:rsidR="00C4483E">
        <w:rPr>
          <w:rFonts w:ascii="Times New Roman" w:hAnsi="Times New Roman"/>
          <w:sz w:val="24"/>
          <w:szCs w:val="24"/>
        </w:rPr>
        <w:t xml:space="preserve"> за даден проект</w:t>
      </w:r>
      <w:r>
        <w:rPr>
          <w:rFonts w:ascii="Times New Roman" w:hAnsi="Times New Roman"/>
          <w:sz w:val="24"/>
          <w:szCs w:val="24"/>
        </w:rPr>
        <w:t xml:space="preserve">, който </w:t>
      </w:r>
      <w:r w:rsidR="00FE7971">
        <w:rPr>
          <w:rFonts w:ascii="Times New Roman" w:hAnsi="Times New Roman"/>
          <w:sz w:val="24"/>
          <w:szCs w:val="24"/>
        </w:rPr>
        <w:t xml:space="preserve">реално </w:t>
      </w:r>
      <w:r>
        <w:rPr>
          <w:rFonts w:ascii="Times New Roman" w:hAnsi="Times New Roman"/>
          <w:sz w:val="24"/>
          <w:szCs w:val="24"/>
        </w:rPr>
        <w:t>показва как</w:t>
      </w:r>
      <w:r w:rsidR="00FE7971">
        <w:rPr>
          <w:rFonts w:ascii="Times New Roman" w:hAnsi="Times New Roman"/>
          <w:sz w:val="24"/>
          <w:szCs w:val="24"/>
        </w:rPr>
        <w:t xml:space="preserve">во е влиянието </w:t>
      </w:r>
      <w:r>
        <w:rPr>
          <w:rFonts w:ascii="Times New Roman" w:hAnsi="Times New Roman"/>
          <w:sz w:val="24"/>
          <w:szCs w:val="24"/>
        </w:rPr>
        <w:t xml:space="preserve">на допълнителните разходи </w:t>
      </w:r>
      <w:r w:rsidR="00FE7971">
        <w:rPr>
          <w:rFonts w:ascii="Times New Roman" w:hAnsi="Times New Roman"/>
          <w:sz w:val="24"/>
          <w:szCs w:val="24"/>
        </w:rPr>
        <w:t xml:space="preserve">при изпълнението на конкретния проект </w:t>
      </w:r>
      <w:r>
        <w:rPr>
          <w:rFonts w:ascii="Times New Roman" w:hAnsi="Times New Roman"/>
          <w:sz w:val="24"/>
          <w:szCs w:val="24"/>
        </w:rPr>
        <w:t xml:space="preserve">спрямо базовия разход за 1 обучен. </w:t>
      </w:r>
    </w:p>
    <w:p w14:paraId="42120F3A" w14:textId="77777777" w:rsidR="006C7958" w:rsidRPr="00951B0A" w:rsidRDefault="006C7958" w:rsidP="00951B0A">
      <w:pPr>
        <w:pStyle w:val="ListParagraph"/>
        <w:rPr>
          <w:rFonts w:ascii="Times New Roman" w:hAnsi="Times New Roman"/>
          <w:sz w:val="24"/>
          <w:szCs w:val="24"/>
        </w:rPr>
      </w:pPr>
    </w:p>
    <w:p w14:paraId="11F663C8" w14:textId="5FF612C2" w:rsidR="009D1644" w:rsidRDefault="009D1644" w:rsidP="009D1644">
      <w:pPr>
        <w:pStyle w:val="ListParagraph"/>
        <w:numPr>
          <w:ilvl w:val="0"/>
          <w:numId w:val="47"/>
        </w:numPr>
        <w:spacing w:after="0" w:line="360" w:lineRule="auto"/>
        <w:jc w:val="both"/>
        <w:rPr>
          <w:rFonts w:ascii="Times New Roman" w:hAnsi="Times New Roman"/>
          <w:sz w:val="24"/>
          <w:szCs w:val="24"/>
        </w:rPr>
      </w:pPr>
      <w:r>
        <w:rPr>
          <w:rFonts w:ascii="Times New Roman" w:hAnsi="Times New Roman"/>
          <w:sz w:val="24"/>
          <w:szCs w:val="24"/>
        </w:rPr>
        <w:t>Изчислява</w:t>
      </w:r>
      <w:r w:rsidR="00C4483E">
        <w:rPr>
          <w:rFonts w:ascii="Times New Roman" w:hAnsi="Times New Roman"/>
          <w:sz w:val="24"/>
          <w:szCs w:val="24"/>
        </w:rPr>
        <w:t xml:space="preserve"> се</w:t>
      </w:r>
      <w:r>
        <w:rPr>
          <w:rFonts w:ascii="Times New Roman" w:hAnsi="Times New Roman"/>
          <w:sz w:val="24"/>
          <w:szCs w:val="24"/>
        </w:rPr>
        <w:t xml:space="preserve"> </w:t>
      </w:r>
      <w:r w:rsidR="00C4483E" w:rsidRPr="00951B0A">
        <w:rPr>
          <w:rFonts w:ascii="Times New Roman" w:hAnsi="Times New Roman"/>
          <w:b/>
          <w:bCs/>
          <w:sz w:val="24"/>
          <w:szCs w:val="24"/>
        </w:rPr>
        <w:t>общ</w:t>
      </w:r>
      <w:r w:rsidRPr="00951B0A">
        <w:rPr>
          <w:rFonts w:ascii="Times New Roman" w:hAnsi="Times New Roman"/>
          <w:b/>
          <w:bCs/>
          <w:sz w:val="24"/>
          <w:szCs w:val="24"/>
        </w:rPr>
        <w:t xml:space="preserve"> коефициент на средните разходи</w:t>
      </w:r>
      <w:r>
        <w:rPr>
          <w:rFonts w:ascii="Times New Roman" w:hAnsi="Times New Roman"/>
          <w:sz w:val="24"/>
          <w:szCs w:val="24"/>
        </w:rPr>
        <w:t xml:space="preserve"> </w:t>
      </w:r>
      <w:r w:rsidR="00C4483E">
        <w:rPr>
          <w:rFonts w:ascii="Times New Roman" w:hAnsi="Times New Roman"/>
          <w:sz w:val="24"/>
          <w:szCs w:val="24"/>
        </w:rPr>
        <w:t>като средно аритметична стойност от КСР за отделните проекти</w:t>
      </w:r>
    </w:p>
    <w:p w14:paraId="4B089F12" w14:textId="554AFE25" w:rsidR="009C2264" w:rsidRDefault="000E7124" w:rsidP="009C6F0B">
      <w:pPr>
        <w:spacing w:after="0" w:line="360" w:lineRule="auto"/>
        <w:ind w:firstLine="708"/>
        <w:jc w:val="both"/>
        <w:rPr>
          <w:rFonts w:ascii="Times New Roman" w:hAnsi="Times New Roman"/>
          <w:b/>
          <w:bCs/>
          <w:sz w:val="24"/>
          <w:szCs w:val="24"/>
        </w:rPr>
      </w:pPr>
      <w:r w:rsidRPr="00951B0A">
        <w:rPr>
          <w:rFonts w:ascii="Times New Roman" w:hAnsi="Times New Roman"/>
          <w:b/>
          <w:bCs/>
          <w:sz w:val="24"/>
          <w:szCs w:val="24"/>
        </w:rPr>
        <w:t>Общ КСР</w:t>
      </w:r>
      <w:r>
        <w:rPr>
          <w:rFonts w:ascii="Times New Roman" w:hAnsi="Times New Roman"/>
          <w:sz w:val="24"/>
          <w:szCs w:val="24"/>
        </w:rPr>
        <w:t xml:space="preserve"> = </w:t>
      </w:r>
      <w:r w:rsidR="00C4483E">
        <w:rPr>
          <w:rFonts w:ascii="Times New Roman" w:hAnsi="Times New Roman"/>
          <w:sz w:val="24"/>
          <w:szCs w:val="24"/>
        </w:rPr>
        <w:t>(</w:t>
      </w:r>
      <w:r>
        <w:rPr>
          <w:rFonts w:ascii="Times New Roman" w:hAnsi="Times New Roman"/>
          <w:sz w:val="24"/>
          <w:szCs w:val="24"/>
        </w:rPr>
        <w:t>КСР Д1 + КСР Д2 + КСР Д3 + КСР Д4 + КСР Д</w:t>
      </w:r>
      <w:r w:rsidR="002D4D0C">
        <w:rPr>
          <w:rFonts w:ascii="Times New Roman" w:hAnsi="Times New Roman"/>
          <w:sz w:val="24"/>
          <w:szCs w:val="24"/>
        </w:rPr>
        <w:t>5 + КСР Д6 + КСР Д7+</w:t>
      </w:r>
      <w:r w:rsidR="002D4D0C" w:rsidRPr="002D4D0C">
        <w:rPr>
          <w:rFonts w:ascii="Times New Roman" w:hAnsi="Times New Roman"/>
          <w:sz w:val="24"/>
          <w:szCs w:val="24"/>
        </w:rPr>
        <w:t xml:space="preserve"> </w:t>
      </w:r>
      <w:r w:rsidR="002D4D0C">
        <w:rPr>
          <w:rFonts w:ascii="Times New Roman" w:hAnsi="Times New Roman"/>
          <w:sz w:val="24"/>
          <w:szCs w:val="24"/>
        </w:rPr>
        <w:t>КСР Д8 + КСР Д9 + КСР Д10 + КСР Д11 + КСР Д12 + КСР Д13+ КСР Д14</w:t>
      </w:r>
      <w:r w:rsidR="00C4483E">
        <w:rPr>
          <w:rFonts w:ascii="Times New Roman" w:hAnsi="Times New Roman"/>
          <w:sz w:val="24"/>
          <w:szCs w:val="24"/>
        </w:rPr>
        <w:t>) / 14</w:t>
      </w:r>
      <w:r w:rsidR="002D4D0C">
        <w:rPr>
          <w:rFonts w:ascii="Times New Roman" w:hAnsi="Times New Roman"/>
          <w:sz w:val="24"/>
          <w:szCs w:val="24"/>
        </w:rPr>
        <w:t xml:space="preserve"> = </w:t>
      </w:r>
      <w:r w:rsidR="00C4483E">
        <w:rPr>
          <w:rFonts w:ascii="Times New Roman" w:hAnsi="Times New Roman"/>
          <w:sz w:val="24"/>
          <w:szCs w:val="24"/>
        </w:rPr>
        <w:t>(</w:t>
      </w:r>
      <w:r w:rsidR="002D4D0C">
        <w:rPr>
          <w:rFonts w:ascii="Times New Roman" w:hAnsi="Times New Roman"/>
          <w:sz w:val="24"/>
          <w:szCs w:val="24"/>
        </w:rPr>
        <w:t>1,76 + 1,39 + 1,28 + 1,41 + 1,20 + 1,85 + 1,91 + 1,26 + 1,43 + 1,75 + 1,43 + 1,36 + 1,52 + 1,21</w:t>
      </w:r>
      <w:r w:rsidR="00C4483E">
        <w:rPr>
          <w:rFonts w:ascii="Times New Roman" w:hAnsi="Times New Roman"/>
          <w:sz w:val="24"/>
          <w:szCs w:val="24"/>
        </w:rPr>
        <w:t>) /</w:t>
      </w:r>
      <w:r w:rsidR="002D4D0C">
        <w:rPr>
          <w:rFonts w:ascii="Times New Roman" w:hAnsi="Times New Roman"/>
          <w:sz w:val="24"/>
          <w:szCs w:val="24"/>
        </w:rPr>
        <w:t xml:space="preserve"> </w:t>
      </w:r>
      <w:r w:rsidR="00C4483E">
        <w:rPr>
          <w:rFonts w:ascii="Times New Roman" w:hAnsi="Times New Roman"/>
          <w:sz w:val="24"/>
          <w:szCs w:val="24"/>
        </w:rPr>
        <w:t xml:space="preserve">14 </w:t>
      </w:r>
      <w:r w:rsidR="002D4D0C">
        <w:rPr>
          <w:rFonts w:ascii="Times New Roman" w:hAnsi="Times New Roman"/>
          <w:sz w:val="24"/>
          <w:szCs w:val="24"/>
        </w:rPr>
        <w:t xml:space="preserve">= </w:t>
      </w:r>
      <w:r w:rsidR="002D4D0C" w:rsidRPr="00951B0A">
        <w:rPr>
          <w:rFonts w:ascii="Times New Roman" w:hAnsi="Times New Roman"/>
          <w:b/>
          <w:bCs/>
          <w:sz w:val="24"/>
          <w:szCs w:val="24"/>
        </w:rPr>
        <w:t>1,48</w:t>
      </w:r>
    </w:p>
    <w:p w14:paraId="549080D2" w14:textId="77777777" w:rsidR="00C4483E" w:rsidRDefault="00C4483E" w:rsidP="00C4483E">
      <w:pPr>
        <w:spacing w:after="0" w:line="360" w:lineRule="auto"/>
        <w:jc w:val="both"/>
        <w:rPr>
          <w:rFonts w:ascii="Times New Roman" w:hAnsi="Times New Roman"/>
          <w:sz w:val="24"/>
          <w:szCs w:val="24"/>
        </w:rPr>
      </w:pPr>
    </w:p>
    <w:p w14:paraId="4B1F5DF6" w14:textId="4DE74FF0" w:rsidR="001F478F" w:rsidRDefault="001F478F" w:rsidP="00C4483E">
      <w:pPr>
        <w:spacing w:after="0" w:line="360" w:lineRule="auto"/>
        <w:ind w:firstLine="680"/>
        <w:jc w:val="both"/>
        <w:rPr>
          <w:rFonts w:ascii="Times New Roman" w:hAnsi="Times New Roman"/>
          <w:sz w:val="24"/>
          <w:szCs w:val="24"/>
        </w:rPr>
      </w:pPr>
      <w:r w:rsidRPr="00951B0A">
        <w:rPr>
          <w:rFonts w:ascii="Times New Roman" w:hAnsi="Times New Roman"/>
          <w:sz w:val="24"/>
          <w:szCs w:val="24"/>
        </w:rPr>
        <w:t xml:space="preserve">Полученият </w:t>
      </w:r>
      <w:r w:rsidR="00C4483E" w:rsidRPr="00951B0A">
        <w:rPr>
          <w:rFonts w:ascii="Times New Roman" w:hAnsi="Times New Roman"/>
          <w:b/>
          <w:bCs/>
          <w:sz w:val="24"/>
          <w:szCs w:val="24"/>
        </w:rPr>
        <w:t>общ КСР</w:t>
      </w:r>
      <w:r w:rsidR="00C4483E">
        <w:rPr>
          <w:rFonts w:ascii="Times New Roman" w:hAnsi="Times New Roman"/>
          <w:sz w:val="24"/>
          <w:szCs w:val="24"/>
        </w:rPr>
        <w:t xml:space="preserve"> отразява </w:t>
      </w:r>
      <w:r w:rsidR="00A136C6">
        <w:rPr>
          <w:rFonts w:ascii="Times New Roman" w:hAnsi="Times New Roman"/>
          <w:sz w:val="24"/>
          <w:szCs w:val="24"/>
        </w:rPr>
        <w:t>влиянието на допълнителните разходи осреднено за всички изпълнени проекти, затова ще бъде използван за</w:t>
      </w:r>
      <w:r w:rsidRPr="00951B0A">
        <w:rPr>
          <w:rFonts w:ascii="Times New Roman" w:hAnsi="Times New Roman"/>
          <w:sz w:val="24"/>
          <w:szCs w:val="24"/>
        </w:rPr>
        <w:t xml:space="preserve"> изчисл</w:t>
      </w:r>
      <w:r w:rsidR="00A136C6">
        <w:rPr>
          <w:rFonts w:ascii="Times New Roman" w:hAnsi="Times New Roman"/>
          <w:sz w:val="24"/>
          <w:szCs w:val="24"/>
        </w:rPr>
        <w:t>яването на</w:t>
      </w:r>
      <w:r w:rsidRPr="00951B0A">
        <w:rPr>
          <w:rFonts w:ascii="Times New Roman" w:hAnsi="Times New Roman"/>
          <w:sz w:val="24"/>
          <w:szCs w:val="24"/>
        </w:rPr>
        <w:t xml:space="preserve"> новите единични разходи за 1 обучаем в  курс за ограмотяване и за 1 обучаем в курс за придобиване на компетентности, в които са интегрирани всички допълнителни присъщи разходи – мотивиране, провеждане на изпити</w:t>
      </w:r>
      <w:r w:rsidR="0099648A" w:rsidRPr="00951B0A">
        <w:rPr>
          <w:rFonts w:ascii="Times New Roman" w:hAnsi="Times New Roman"/>
          <w:sz w:val="24"/>
          <w:szCs w:val="24"/>
        </w:rPr>
        <w:t>, както и разходите за лица, които не са приключили успешно участието си в курсовете</w:t>
      </w:r>
      <w:r w:rsidR="006C6010" w:rsidRPr="00951B0A">
        <w:rPr>
          <w:rFonts w:ascii="Times New Roman" w:hAnsi="Times New Roman"/>
          <w:sz w:val="24"/>
          <w:szCs w:val="24"/>
        </w:rPr>
        <w:t xml:space="preserve">. </w:t>
      </w:r>
    </w:p>
    <w:p w14:paraId="3210C33D" w14:textId="5379896B" w:rsidR="00A136C6" w:rsidRPr="00951B0A" w:rsidRDefault="00A136C6" w:rsidP="00951B0A">
      <w:pPr>
        <w:spacing w:after="0" w:line="360" w:lineRule="auto"/>
        <w:ind w:firstLine="680"/>
        <w:jc w:val="both"/>
        <w:rPr>
          <w:rFonts w:ascii="Times New Roman" w:hAnsi="Times New Roman"/>
          <w:sz w:val="24"/>
          <w:szCs w:val="24"/>
        </w:rPr>
      </w:pPr>
      <w:r>
        <w:rPr>
          <w:rFonts w:ascii="Times New Roman" w:hAnsi="Times New Roman"/>
          <w:sz w:val="24"/>
          <w:szCs w:val="24"/>
        </w:rPr>
        <w:t>Първо се изчисляват осреднените общи разходи за 1 обучаем в двата вида курсове.</w:t>
      </w:r>
    </w:p>
    <w:p w14:paraId="49C3DFD9" w14:textId="3DF278A3" w:rsidR="006C6010" w:rsidRDefault="00A136C6" w:rsidP="006C6010">
      <w:pPr>
        <w:pStyle w:val="ListParagraph"/>
        <w:spacing w:after="0" w:line="360" w:lineRule="auto"/>
        <w:ind w:left="680"/>
        <w:jc w:val="both"/>
        <w:rPr>
          <w:rFonts w:ascii="Times New Roman" w:hAnsi="Times New Roman"/>
          <w:sz w:val="24"/>
          <w:szCs w:val="24"/>
        </w:rPr>
      </w:pPr>
      <w:proofErr w:type="spellStart"/>
      <w:r>
        <w:rPr>
          <w:rFonts w:ascii="Times New Roman" w:hAnsi="Times New Roman"/>
          <w:b/>
          <w:bCs/>
          <w:sz w:val="24"/>
          <w:szCs w:val="24"/>
        </w:rPr>
        <w:t>С</w:t>
      </w:r>
      <w:r w:rsidR="006C6010" w:rsidRPr="00951B0A">
        <w:rPr>
          <w:rFonts w:ascii="Times New Roman" w:hAnsi="Times New Roman"/>
          <w:b/>
          <w:bCs/>
          <w:sz w:val="24"/>
          <w:szCs w:val="24"/>
        </w:rPr>
        <w:t>Рко</w:t>
      </w:r>
      <w:proofErr w:type="spellEnd"/>
      <w:r w:rsidR="006C6010">
        <w:rPr>
          <w:rFonts w:ascii="Times New Roman" w:hAnsi="Times New Roman"/>
          <w:sz w:val="24"/>
          <w:szCs w:val="24"/>
        </w:rPr>
        <w:t xml:space="preserve"> = </w:t>
      </w:r>
      <w:proofErr w:type="spellStart"/>
      <w:r w:rsidR="006C6010" w:rsidRPr="006C6010">
        <w:rPr>
          <w:rFonts w:ascii="Times New Roman" w:hAnsi="Times New Roman"/>
          <w:sz w:val="24"/>
          <w:szCs w:val="24"/>
        </w:rPr>
        <w:t>ЕРко</w:t>
      </w:r>
      <w:proofErr w:type="spellEnd"/>
      <w:r w:rsidR="006C6010">
        <w:rPr>
          <w:rFonts w:ascii="Times New Roman" w:hAnsi="Times New Roman"/>
          <w:sz w:val="24"/>
          <w:szCs w:val="24"/>
        </w:rPr>
        <w:t xml:space="preserve"> по процедура </w:t>
      </w:r>
      <w:r w:rsidR="006C6010" w:rsidRPr="009D1644">
        <w:rPr>
          <w:rFonts w:ascii="Times New Roman" w:hAnsi="Times New Roman"/>
          <w:sz w:val="24"/>
          <w:szCs w:val="24"/>
        </w:rPr>
        <w:t>BG05M2OP001-3.020</w:t>
      </w:r>
      <w:r w:rsidR="006C6010">
        <w:rPr>
          <w:rFonts w:ascii="Times New Roman" w:hAnsi="Times New Roman"/>
          <w:sz w:val="24"/>
          <w:szCs w:val="24"/>
        </w:rPr>
        <w:t xml:space="preserve"> х Общ КСР, </w:t>
      </w:r>
      <w:r w:rsidR="006C6010" w:rsidRPr="00951B0A">
        <w:rPr>
          <w:rFonts w:ascii="Times New Roman" w:hAnsi="Times New Roman"/>
          <w:sz w:val="24"/>
          <w:szCs w:val="24"/>
        </w:rPr>
        <w:t xml:space="preserve">където </w:t>
      </w:r>
    </w:p>
    <w:p w14:paraId="7A252D5C" w14:textId="3384A8EB" w:rsidR="006C6010" w:rsidRDefault="00A136C6" w:rsidP="006C6010">
      <w:pPr>
        <w:pStyle w:val="ListParagraph"/>
        <w:spacing w:after="0" w:line="360" w:lineRule="auto"/>
        <w:ind w:left="680"/>
        <w:jc w:val="both"/>
        <w:rPr>
          <w:rFonts w:ascii="Times New Roman" w:hAnsi="Times New Roman"/>
          <w:sz w:val="24"/>
          <w:szCs w:val="24"/>
        </w:rPr>
      </w:pPr>
      <w:proofErr w:type="spellStart"/>
      <w:r>
        <w:rPr>
          <w:rFonts w:ascii="Times New Roman" w:hAnsi="Times New Roman"/>
          <w:sz w:val="24"/>
          <w:szCs w:val="24"/>
        </w:rPr>
        <w:t>С</w:t>
      </w:r>
      <w:r w:rsidR="006C6010">
        <w:rPr>
          <w:rFonts w:ascii="Times New Roman" w:hAnsi="Times New Roman"/>
          <w:sz w:val="24"/>
          <w:szCs w:val="24"/>
        </w:rPr>
        <w:t>Рко</w:t>
      </w:r>
      <w:proofErr w:type="spellEnd"/>
      <w:r w:rsidR="006C6010">
        <w:rPr>
          <w:rFonts w:ascii="Times New Roman" w:hAnsi="Times New Roman"/>
          <w:sz w:val="24"/>
          <w:szCs w:val="24"/>
        </w:rPr>
        <w:t xml:space="preserve"> –</w:t>
      </w:r>
      <w:r>
        <w:rPr>
          <w:rFonts w:ascii="Times New Roman" w:hAnsi="Times New Roman"/>
          <w:sz w:val="24"/>
          <w:szCs w:val="24"/>
        </w:rPr>
        <w:t xml:space="preserve"> средни </w:t>
      </w:r>
      <w:r w:rsidR="006C6010">
        <w:rPr>
          <w:rFonts w:ascii="Times New Roman" w:hAnsi="Times New Roman"/>
          <w:sz w:val="24"/>
          <w:szCs w:val="24"/>
        </w:rPr>
        <w:t>р</w:t>
      </w:r>
      <w:r w:rsidR="006C6010" w:rsidRPr="006C6010">
        <w:rPr>
          <w:rFonts w:ascii="Times New Roman" w:hAnsi="Times New Roman"/>
          <w:sz w:val="24"/>
          <w:szCs w:val="24"/>
        </w:rPr>
        <w:t>азход</w:t>
      </w:r>
      <w:r>
        <w:rPr>
          <w:rFonts w:ascii="Times New Roman" w:hAnsi="Times New Roman"/>
          <w:sz w:val="24"/>
          <w:szCs w:val="24"/>
        </w:rPr>
        <w:t>и</w:t>
      </w:r>
      <w:r w:rsidR="006C6010" w:rsidRPr="006C6010">
        <w:rPr>
          <w:rFonts w:ascii="Times New Roman" w:hAnsi="Times New Roman"/>
          <w:sz w:val="24"/>
          <w:szCs w:val="24"/>
        </w:rPr>
        <w:t xml:space="preserve"> за 1 обучаем в курсове за ограмотяване</w:t>
      </w:r>
      <w:r w:rsidR="006C6010">
        <w:rPr>
          <w:rFonts w:ascii="Times New Roman" w:hAnsi="Times New Roman"/>
          <w:sz w:val="24"/>
          <w:szCs w:val="24"/>
        </w:rPr>
        <w:t xml:space="preserve"> </w:t>
      </w:r>
    </w:p>
    <w:p w14:paraId="7CBE79F7" w14:textId="56DF99B4" w:rsidR="006C6010" w:rsidRPr="00951B0A" w:rsidRDefault="006C6010" w:rsidP="006C6010">
      <w:pPr>
        <w:pStyle w:val="ListParagraph"/>
        <w:spacing w:after="0" w:line="360" w:lineRule="auto"/>
        <w:ind w:left="680"/>
        <w:jc w:val="both"/>
        <w:rPr>
          <w:rFonts w:ascii="Times New Roman" w:hAnsi="Times New Roman"/>
          <w:sz w:val="24"/>
          <w:szCs w:val="24"/>
        </w:rPr>
      </w:pPr>
      <w:proofErr w:type="spellStart"/>
      <w:r w:rsidRPr="006C6010">
        <w:rPr>
          <w:rFonts w:ascii="Times New Roman" w:hAnsi="Times New Roman"/>
          <w:sz w:val="24"/>
          <w:szCs w:val="24"/>
        </w:rPr>
        <w:t>ЕРко</w:t>
      </w:r>
      <w:proofErr w:type="spellEnd"/>
      <w:r>
        <w:rPr>
          <w:rFonts w:ascii="Times New Roman" w:hAnsi="Times New Roman"/>
          <w:sz w:val="24"/>
          <w:szCs w:val="24"/>
        </w:rPr>
        <w:t xml:space="preserve"> по процедура </w:t>
      </w:r>
      <w:r w:rsidRPr="009D1644">
        <w:rPr>
          <w:rFonts w:ascii="Times New Roman" w:hAnsi="Times New Roman"/>
          <w:sz w:val="24"/>
          <w:szCs w:val="24"/>
        </w:rPr>
        <w:t>BG05M2OP001-3.020</w:t>
      </w:r>
      <w:r>
        <w:rPr>
          <w:rFonts w:ascii="Times New Roman" w:hAnsi="Times New Roman"/>
          <w:sz w:val="24"/>
          <w:szCs w:val="24"/>
        </w:rPr>
        <w:t xml:space="preserve"> –</w:t>
      </w:r>
      <w:r w:rsidR="00A136C6">
        <w:rPr>
          <w:rFonts w:ascii="Times New Roman" w:hAnsi="Times New Roman"/>
          <w:sz w:val="24"/>
          <w:szCs w:val="24"/>
        </w:rPr>
        <w:t xml:space="preserve"> единичен разход 1.107 от ТЕРЕС-ПО</w:t>
      </w:r>
      <w:r>
        <w:rPr>
          <w:rFonts w:ascii="Times New Roman" w:hAnsi="Times New Roman"/>
          <w:sz w:val="24"/>
          <w:szCs w:val="24"/>
        </w:rPr>
        <w:t>.</w:t>
      </w:r>
    </w:p>
    <w:p w14:paraId="0937659D" w14:textId="1A75A6C1" w:rsidR="006C6010" w:rsidRDefault="00A136C6" w:rsidP="006C6010">
      <w:pPr>
        <w:pStyle w:val="ListParagraph"/>
        <w:spacing w:after="0" w:line="360" w:lineRule="auto"/>
        <w:ind w:left="680"/>
        <w:jc w:val="both"/>
        <w:rPr>
          <w:rFonts w:ascii="Times New Roman" w:hAnsi="Times New Roman"/>
          <w:sz w:val="24"/>
          <w:szCs w:val="24"/>
        </w:rPr>
      </w:pPr>
      <w:proofErr w:type="spellStart"/>
      <w:r>
        <w:rPr>
          <w:rFonts w:ascii="Times New Roman" w:hAnsi="Times New Roman"/>
          <w:b/>
          <w:bCs/>
          <w:sz w:val="24"/>
          <w:szCs w:val="24"/>
        </w:rPr>
        <w:t>С</w:t>
      </w:r>
      <w:r w:rsidR="006C6010" w:rsidRPr="00180C5F">
        <w:rPr>
          <w:rFonts w:ascii="Times New Roman" w:hAnsi="Times New Roman"/>
          <w:b/>
          <w:bCs/>
          <w:sz w:val="24"/>
          <w:szCs w:val="24"/>
        </w:rPr>
        <w:t>Рко</w:t>
      </w:r>
      <w:proofErr w:type="spellEnd"/>
      <w:r w:rsidR="006C6010">
        <w:rPr>
          <w:rFonts w:ascii="Times New Roman" w:hAnsi="Times New Roman"/>
          <w:sz w:val="24"/>
          <w:szCs w:val="24"/>
        </w:rPr>
        <w:t xml:space="preserve"> = </w:t>
      </w:r>
      <w:r w:rsidR="007B0438">
        <w:rPr>
          <w:rFonts w:ascii="Times New Roman" w:hAnsi="Times New Roman"/>
          <w:sz w:val="24"/>
          <w:szCs w:val="24"/>
        </w:rPr>
        <w:t xml:space="preserve">775 </w:t>
      </w:r>
      <w:r w:rsidR="006C6010">
        <w:rPr>
          <w:rFonts w:ascii="Times New Roman" w:hAnsi="Times New Roman"/>
          <w:sz w:val="24"/>
          <w:szCs w:val="24"/>
        </w:rPr>
        <w:t xml:space="preserve">х 1,48 = </w:t>
      </w:r>
      <w:r w:rsidR="006C6010" w:rsidRPr="00951B0A">
        <w:rPr>
          <w:rFonts w:ascii="Times New Roman" w:hAnsi="Times New Roman"/>
          <w:b/>
          <w:bCs/>
          <w:sz w:val="24"/>
          <w:szCs w:val="24"/>
        </w:rPr>
        <w:t>1147 лв.</w:t>
      </w:r>
    </w:p>
    <w:p w14:paraId="5449DC21" w14:textId="77777777" w:rsidR="006C6010" w:rsidRDefault="006C6010" w:rsidP="006C6010">
      <w:pPr>
        <w:pStyle w:val="ListParagraph"/>
        <w:spacing w:after="0" w:line="360" w:lineRule="auto"/>
        <w:ind w:left="680"/>
        <w:jc w:val="both"/>
        <w:rPr>
          <w:rFonts w:ascii="Times New Roman" w:hAnsi="Times New Roman"/>
          <w:sz w:val="24"/>
          <w:szCs w:val="24"/>
        </w:rPr>
      </w:pPr>
    </w:p>
    <w:p w14:paraId="03F78962" w14:textId="56C495AC" w:rsidR="006C6010" w:rsidRDefault="00A136C6" w:rsidP="006C6010">
      <w:pPr>
        <w:pStyle w:val="ListParagraph"/>
        <w:spacing w:after="0" w:line="360" w:lineRule="auto"/>
        <w:ind w:left="680"/>
        <w:jc w:val="both"/>
        <w:rPr>
          <w:rFonts w:ascii="Times New Roman" w:hAnsi="Times New Roman"/>
          <w:sz w:val="24"/>
          <w:szCs w:val="24"/>
        </w:rPr>
      </w:pPr>
      <w:proofErr w:type="spellStart"/>
      <w:r>
        <w:rPr>
          <w:rFonts w:ascii="Times New Roman" w:hAnsi="Times New Roman"/>
          <w:sz w:val="24"/>
          <w:szCs w:val="24"/>
        </w:rPr>
        <w:t>С</w:t>
      </w:r>
      <w:r w:rsidR="006C6010">
        <w:rPr>
          <w:rFonts w:ascii="Times New Roman" w:hAnsi="Times New Roman"/>
          <w:sz w:val="24"/>
          <w:szCs w:val="24"/>
        </w:rPr>
        <w:t>Ркпк</w:t>
      </w:r>
      <w:proofErr w:type="spellEnd"/>
      <w:r w:rsidR="006C6010">
        <w:rPr>
          <w:rFonts w:ascii="Times New Roman" w:hAnsi="Times New Roman"/>
          <w:sz w:val="24"/>
          <w:szCs w:val="24"/>
        </w:rPr>
        <w:t xml:space="preserve"> = </w:t>
      </w:r>
      <w:proofErr w:type="spellStart"/>
      <w:r w:rsidR="006C6010" w:rsidRPr="006C6010">
        <w:rPr>
          <w:rFonts w:ascii="Times New Roman" w:hAnsi="Times New Roman"/>
          <w:sz w:val="24"/>
          <w:szCs w:val="24"/>
        </w:rPr>
        <w:t>ЕРк</w:t>
      </w:r>
      <w:r w:rsidR="006C6010">
        <w:rPr>
          <w:rFonts w:ascii="Times New Roman" w:hAnsi="Times New Roman"/>
          <w:sz w:val="24"/>
          <w:szCs w:val="24"/>
        </w:rPr>
        <w:t>к</w:t>
      </w:r>
      <w:proofErr w:type="spellEnd"/>
      <w:r w:rsidR="006C6010">
        <w:rPr>
          <w:rFonts w:ascii="Times New Roman" w:hAnsi="Times New Roman"/>
          <w:sz w:val="24"/>
          <w:szCs w:val="24"/>
        </w:rPr>
        <w:t xml:space="preserve"> по процедура </w:t>
      </w:r>
      <w:r w:rsidR="006C6010" w:rsidRPr="009D1644">
        <w:rPr>
          <w:rFonts w:ascii="Times New Roman" w:hAnsi="Times New Roman"/>
          <w:sz w:val="24"/>
          <w:szCs w:val="24"/>
        </w:rPr>
        <w:t>BG05M2OP001-3.020</w:t>
      </w:r>
      <w:r w:rsidR="006C6010">
        <w:rPr>
          <w:rFonts w:ascii="Times New Roman" w:hAnsi="Times New Roman"/>
          <w:sz w:val="24"/>
          <w:szCs w:val="24"/>
        </w:rPr>
        <w:t xml:space="preserve"> х Общ КСР, </w:t>
      </w:r>
      <w:r w:rsidR="006C6010" w:rsidRPr="00180C5F">
        <w:rPr>
          <w:rFonts w:ascii="Times New Roman" w:hAnsi="Times New Roman"/>
          <w:sz w:val="24"/>
          <w:szCs w:val="24"/>
        </w:rPr>
        <w:t xml:space="preserve">където </w:t>
      </w:r>
    </w:p>
    <w:p w14:paraId="4A5E248E" w14:textId="4EAEBBDA" w:rsidR="006C6010" w:rsidRDefault="00A136C6" w:rsidP="006C6010">
      <w:pPr>
        <w:pStyle w:val="ListParagraph"/>
        <w:spacing w:after="0" w:line="360" w:lineRule="auto"/>
        <w:ind w:left="680"/>
        <w:jc w:val="both"/>
        <w:rPr>
          <w:rFonts w:ascii="Times New Roman" w:hAnsi="Times New Roman"/>
          <w:sz w:val="24"/>
          <w:szCs w:val="24"/>
        </w:rPr>
      </w:pPr>
      <w:proofErr w:type="spellStart"/>
      <w:r>
        <w:rPr>
          <w:rFonts w:ascii="Times New Roman" w:hAnsi="Times New Roman"/>
          <w:sz w:val="24"/>
          <w:szCs w:val="24"/>
        </w:rPr>
        <w:t>С</w:t>
      </w:r>
      <w:r w:rsidR="006C6010">
        <w:rPr>
          <w:rFonts w:ascii="Times New Roman" w:hAnsi="Times New Roman"/>
          <w:sz w:val="24"/>
          <w:szCs w:val="24"/>
        </w:rPr>
        <w:t>Рко</w:t>
      </w:r>
      <w:proofErr w:type="spellEnd"/>
      <w:r w:rsidR="006C6010">
        <w:rPr>
          <w:rFonts w:ascii="Times New Roman" w:hAnsi="Times New Roman"/>
          <w:sz w:val="24"/>
          <w:szCs w:val="24"/>
        </w:rPr>
        <w:t xml:space="preserve"> – </w:t>
      </w:r>
      <w:r>
        <w:rPr>
          <w:rFonts w:ascii="Times New Roman" w:hAnsi="Times New Roman"/>
          <w:sz w:val="24"/>
          <w:szCs w:val="24"/>
        </w:rPr>
        <w:t xml:space="preserve">средни </w:t>
      </w:r>
      <w:r w:rsidR="006C6010">
        <w:rPr>
          <w:rFonts w:ascii="Times New Roman" w:hAnsi="Times New Roman"/>
          <w:sz w:val="24"/>
          <w:szCs w:val="24"/>
        </w:rPr>
        <w:t>р</w:t>
      </w:r>
      <w:r w:rsidR="006C6010" w:rsidRPr="006C6010">
        <w:rPr>
          <w:rFonts w:ascii="Times New Roman" w:hAnsi="Times New Roman"/>
          <w:sz w:val="24"/>
          <w:szCs w:val="24"/>
        </w:rPr>
        <w:t>азходи за 1 обучаем в курсове за ограмотяване</w:t>
      </w:r>
      <w:r w:rsidR="006C6010">
        <w:rPr>
          <w:rFonts w:ascii="Times New Roman" w:hAnsi="Times New Roman"/>
          <w:sz w:val="24"/>
          <w:szCs w:val="24"/>
        </w:rPr>
        <w:t xml:space="preserve"> </w:t>
      </w:r>
    </w:p>
    <w:p w14:paraId="18AD3F05" w14:textId="20698844" w:rsidR="006C6010" w:rsidRPr="00180C5F" w:rsidRDefault="006C6010" w:rsidP="006C6010">
      <w:pPr>
        <w:pStyle w:val="ListParagraph"/>
        <w:spacing w:after="0" w:line="360" w:lineRule="auto"/>
        <w:ind w:left="680"/>
        <w:jc w:val="both"/>
        <w:rPr>
          <w:rFonts w:ascii="Times New Roman" w:hAnsi="Times New Roman"/>
          <w:sz w:val="24"/>
          <w:szCs w:val="24"/>
        </w:rPr>
      </w:pPr>
      <w:proofErr w:type="spellStart"/>
      <w:r w:rsidRPr="006C6010">
        <w:rPr>
          <w:rFonts w:ascii="Times New Roman" w:hAnsi="Times New Roman"/>
          <w:sz w:val="24"/>
          <w:szCs w:val="24"/>
        </w:rPr>
        <w:t>ЕРк</w:t>
      </w:r>
      <w:r>
        <w:rPr>
          <w:rFonts w:ascii="Times New Roman" w:hAnsi="Times New Roman"/>
          <w:sz w:val="24"/>
          <w:szCs w:val="24"/>
        </w:rPr>
        <w:t>к</w:t>
      </w:r>
      <w:proofErr w:type="spellEnd"/>
      <w:r>
        <w:rPr>
          <w:rFonts w:ascii="Times New Roman" w:hAnsi="Times New Roman"/>
          <w:sz w:val="24"/>
          <w:szCs w:val="24"/>
        </w:rPr>
        <w:t xml:space="preserve"> по процедура </w:t>
      </w:r>
      <w:r w:rsidRPr="009D1644">
        <w:rPr>
          <w:rFonts w:ascii="Times New Roman" w:hAnsi="Times New Roman"/>
          <w:sz w:val="24"/>
          <w:szCs w:val="24"/>
        </w:rPr>
        <w:t>BG05M2OP001-3.020</w:t>
      </w:r>
      <w:r>
        <w:rPr>
          <w:rFonts w:ascii="Times New Roman" w:hAnsi="Times New Roman"/>
          <w:sz w:val="24"/>
          <w:szCs w:val="24"/>
        </w:rPr>
        <w:t xml:space="preserve"> – </w:t>
      </w:r>
      <w:r w:rsidR="00A136C6">
        <w:rPr>
          <w:rFonts w:ascii="Times New Roman" w:hAnsi="Times New Roman"/>
          <w:sz w:val="24"/>
          <w:szCs w:val="24"/>
        </w:rPr>
        <w:t>единичен разход 1.108 от ТЕРЕС-ПО</w:t>
      </w:r>
      <w:r w:rsidR="00A136C6" w:rsidDel="00A136C6">
        <w:rPr>
          <w:rFonts w:ascii="Times New Roman" w:hAnsi="Times New Roman"/>
          <w:sz w:val="24"/>
          <w:szCs w:val="24"/>
        </w:rPr>
        <w:t xml:space="preserve"> </w:t>
      </w:r>
      <w:r>
        <w:rPr>
          <w:rFonts w:ascii="Times New Roman" w:hAnsi="Times New Roman"/>
          <w:sz w:val="24"/>
          <w:szCs w:val="24"/>
        </w:rPr>
        <w:t>.</w:t>
      </w:r>
    </w:p>
    <w:p w14:paraId="5467F899" w14:textId="2E8B0AE3" w:rsidR="006C6010" w:rsidRPr="00951B0A" w:rsidRDefault="00A136C6" w:rsidP="00951B0A">
      <w:pPr>
        <w:pStyle w:val="ListParagraph"/>
        <w:spacing w:after="0" w:line="360" w:lineRule="auto"/>
        <w:ind w:left="680"/>
        <w:jc w:val="both"/>
        <w:rPr>
          <w:rFonts w:ascii="Times New Roman" w:hAnsi="Times New Roman"/>
          <w:sz w:val="24"/>
          <w:szCs w:val="24"/>
        </w:rPr>
      </w:pPr>
      <w:proofErr w:type="spellStart"/>
      <w:r>
        <w:rPr>
          <w:rFonts w:ascii="Times New Roman" w:hAnsi="Times New Roman"/>
          <w:b/>
          <w:bCs/>
          <w:sz w:val="24"/>
          <w:szCs w:val="24"/>
        </w:rPr>
        <w:t>С</w:t>
      </w:r>
      <w:r w:rsidR="006C6010" w:rsidRPr="00180C5F">
        <w:rPr>
          <w:rFonts w:ascii="Times New Roman" w:hAnsi="Times New Roman"/>
          <w:b/>
          <w:bCs/>
          <w:sz w:val="24"/>
          <w:szCs w:val="24"/>
        </w:rPr>
        <w:t>Рк</w:t>
      </w:r>
      <w:r w:rsidR="00E12675">
        <w:rPr>
          <w:rFonts w:ascii="Times New Roman" w:hAnsi="Times New Roman"/>
          <w:b/>
          <w:bCs/>
          <w:sz w:val="24"/>
          <w:szCs w:val="24"/>
        </w:rPr>
        <w:t>пк</w:t>
      </w:r>
      <w:proofErr w:type="spellEnd"/>
      <w:r w:rsidR="006C6010">
        <w:rPr>
          <w:rFonts w:ascii="Times New Roman" w:hAnsi="Times New Roman"/>
          <w:sz w:val="24"/>
          <w:szCs w:val="24"/>
        </w:rPr>
        <w:t xml:space="preserve"> = </w:t>
      </w:r>
      <w:r w:rsidR="007B0438">
        <w:rPr>
          <w:rFonts w:ascii="Times New Roman" w:hAnsi="Times New Roman"/>
          <w:sz w:val="24"/>
          <w:szCs w:val="24"/>
        </w:rPr>
        <w:t>5</w:t>
      </w:r>
      <w:r w:rsidR="006C6010">
        <w:rPr>
          <w:rFonts w:ascii="Times New Roman" w:hAnsi="Times New Roman"/>
          <w:sz w:val="24"/>
          <w:szCs w:val="24"/>
        </w:rPr>
        <w:t xml:space="preserve">45 х 1,48 = </w:t>
      </w:r>
      <w:r w:rsidR="006C6010" w:rsidRPr="00951B0A">
        <w:rPr>
          <w:rFonts w:ascii="Times New Roman" w:hAnsi="Times New Roman"/>
          <w:b/>
          <w:bCs/>
          <w:sz w:val="24"/>
          <w:szCs w:val="24"/>
        </w:rPr>
        <w:t>806,60 лв.</w:t>
      </w:r>
    </w:p>
    <w:p w14:paraId="3ACDC576" w14:textId="530D97F7" w:rsidR="001F478F" w:rsidRDefault="001F478F" w:rsidP="001F478F">
      <w:pPr>
        <w:spacing w:after="0" w:line="360" w:lineRule="auto"/>
        <w:jc w:val="both"/>
        <w:rPr>
          <w:rFonts w:ascii="Times New Roman" w:hAnsi="Times New Roman"/>
          <w:sz w:val="24"/>
          <w:szCs w:val="24"/>
        </w:rPr>
      </w:pPr>
    </w:p>
    <w:p w14:paraId="17A7B7E4" w14:textId="6597BA23" w:rsidR="007D4B8B" w:rsidRDefault="007D4B8B" w:rsidP="007D4B8B">
      <w:pPr>
        <w:spacing w:after="0" w:line="360" w:lineRule="auto"/>
        <w:ind w:firstLine="680"/>
        <w:jc w:val="both"/>
        <w:rPr>
          <w:rFonts w:ascii="Times New Roman" w:hAnsi="Times New Roman"/>
          <w:sz w:val="24"/>
          <w:szCs w:val="24"/>
        </w:rPr>
      </w:pPr>
      <w:r>
        <w:rPr>
          <w:rFonts w:ascii="Times New Roman" w:hAnsi="Times New Roman"/>
          <w:sz w:val="24"/>
          <w:szCs w:val="24"/>
        </w:rPr>
        <w:t xml:space="preserve">След това се извършва актуализация </w:t>
      </w:r>
      <w:r w:rsidR="00E83E65" w:rsidRPr="00951B0A">
        <w:rPr>
          <w:rFonts w:ascii="Times New Roman" w:hAnsi="Times New Roman"/>
          <w:sz w:val="24"/>
          <w:szCs w:val="24"/>
        </w:rPr>
        <w:t xml:space="preserve">спрямо нивото на статистическите данни от </w:t>
      </w:r>
      <w:r w:rsidRPr="00951B0A">
        <w:rPr>
          <w:rFonts w:ascii="Times New Roman" w:hAnsi="Times New Roman"/>
          <w:sz w:val="24"/>
          <w:szCs w:val="24"/>
        </w:rPr>
        <w:t>20</w:t>
      </w:r>
      <w:r>
        <w:rPr>
          <w:rFonts w:ascii="Times New Roman" w:hAnsi="Times New Roman"/>
          <w:sz w:val="24"/>
          <w:szCs w:val="24"/>
        </w:rPr>
        <w:t>21</w:t>
      </w:r>
      <w:r w:rsidRPr="00951B0A">
        <w:rPr>
          <w:rFonts w:ascii="Times New Roman" w:hAnsi="Times New Roman"/>
          <w:sz w:val="24"/>
          <w:szCs w:val="24"/>
        </w:rPr>
        <w:t xml:space="preserve"> </w:t>
      </w:r>
      <w:r w:rsidR="00E83E65" w:rsidRPr="00951B0A">
        <w:rPr>
          <w:rFonts w:ascii="Times New Roman" w:hAnsi="Times New Roman"/>
          <w:sz w:val="24"/>
          <w:szCs w:val="24"/>
        </w:rPr>
        <w:t>г.</w:t>
      </w:r>
      <w:r>
        <w:rPr>
          <w:rFonts w:ascii="Times New Roman" w:hAnsi="Times New Roman"/>
          <w:sz w:val="24"/>
          <w:szCs w:val="24"/>
        </w:rPr>
        <w:t xml:space="preserve"> </w:t>
      </w:r>
      <w:r w:rsidR="00D9225E" w:rsidRPr="00951B0A">
        <w:rPr>
          <w:rFonts w:ascii="Times New Roman" w:hAnsi="Times New Roman"/>
          <w:sz w:val="24"/>
          <w:szCs w:val="24"/>
        </w:rPr>
        <w:t>– първата година на настоящия програмен период</w:t>
      </w:r>
      <w:r>
        <w:rPr>
          <w:rFonts w:ascii="Times New Roman" w:hAnsi="Times New Roman"/>
          <w:sz w:val="24"/>
          <w:szCs w:val="24"/>
        </w:rPr>
        <w:t>. Прилага се индексът на разходите за труд на Евростат в сектор „Образование“ за 2022 и 2023 г., т.е. индексирането е 2023 г. спрямо 2021 г.</w:t>
      </w:r>
      <w:r w:rsidR="00D9225E" w:rsidRPr="00951B0A">
        <w:rPr>
          <w:rFonts w:ascii="Times New Roman" w:hAnsi="Times New Roman"/>
          <w:sz w:val="24"/>
          <w:szCs w:val="24"/>
        </w:rPr>
        <w:t xml:space="preserve"> </w:t>
      </w:r>
      <w:r w:rsidR="00731B1A">
        <w:rPr>
          <w:rFonts w:ascii="Times New Roman" w:hAnsi="Times New Roman"/>
          <w:sz w:val="24"/>
          <w:szCs w:val="24"/>
        </w:rPr>
        <w:t xml:space="preserve">в съответствие с метода за актуализация, разписан в ТЕРЕС-ПО и </w:t>
      </w:r>
      <w:r w:rsidR="00731B1A" w:rsidRPr="00731B1A">
        <w:rPr>
          <w:rFonts w:ascii="Times New Roman" w:hAnsi="Times New Roman"/>
          <w:sz w:val="24"/>
          <w:szCs w:val="24"/>
        </w:rPr>
        <w:t>Делегиран регламент (ЕС) 2023/1676 на Комисията от 7 юли 2023 г. за допълване на Регламент (ЕС) 2021/1060 на Европейския парламент и на Съвета по отношение на определянето на единичните разходи, еднократните суми и единните ставки и финансирането, което не е свързано с разходи, за възстановяването на разходи от Комисията на държавите членки</w:t>
      </w:r>
      <w:r w:rsidR="00731B1A">
        <w:rPr>
          <w:rFonts w:ascii="Times New Roman" w:hAnsi="Times New Roman"/>
          <w:sz w:val="24"/>
          <w:szCs w:val="24"/>
        </w:rPr>
        <w:t>.</w:t>
      </w:r>
    </w:p>
    <w:p w14:paraId="4DC4BC2E" w14:textId="687EC668" w:rsidR="00DA3795" w:rsidRDefault="00DA3795" w:rsidP="00DA3795">
      <w:pPr>
        <w:spacing w:after="120" w:line="360" w:lineRule="auto"/>
        <w:ind w:firstLine="709"/>
        <w:jc w:val="both"/>
        <w:rPr>
          <w:rFonts w:ascii="Times New Roman" w:hAnsi="Times New Roman"/>
          <w:sz w:val="24"/>
          <w:szCs w:val="24"/>
        </w:rPr>
      </w:pPr>
      <w:r>
        <w:rPr>
          <w:rFonts w:ascii="Times New Roman" w:hAnsi="Times New Roman"/>
          <w:sz w:val="24"/>
          <w:szCs w:val="24"/>
        </w:rPr>
        <w:t xml:space="preserve">Актуализацията </w:t>
      </w:r>
      <w:r w:rsidR="00731B1A">
        <w:rPr>
          <w:rFonts w:ascii="Times New Roman" w:hAnsi="Times New Roman"/>
          <w:sz w:val="24"/>
          <w:szCs w:val="24"/>
        </w:rPr>
        <w:t xml:space="preserve">на средните разходи за 1 обучаем в курсове за ограмотяване и курсове за придобиване на компетентности от прогимназиалния етап, </w:t>
      </w:r>
      <w:r>
        <w:rPr>
          <w:rFonts w:ascii="Times New Roman" w:hAnsi="Times New Roman"/>
          <w:sz w:val="24"/>
          <w:szCs w:val="24"/>
        </w:rPr>
        <w:t>с индекс</w:t>
      </w:r>
      <w:r w:rsidR="00731B1A">
        <w:rPr>
          <w:rFonts w:ascii="Times New Roman" w:hAnsi="Times New Roman"/>
          <w:sz w:val="24"/>
          <w:szCs w:val="24"/>
        </w:rPr>
        <w:t>а</w:t>
      </w:r>
      <w:r>
        <w:rPr>
          <w:rFonts w:ascii="Times New Roman" w:hAnsi="Times New Roman"/>
          <w:sz w:val="24"/>
          <w:szCs w:val="24"/>
        </w:rPr>
        <w:t xml:space="preserve"> на Евростат за разходи за труд в сферата на образованието</w:t>
      </w:r>
      <w:r w:rsidR="00731B1A" w:rsidRPr="00731B1A">
        <w:rPr>
          <w:rFonts w:ascii="Times New Roman" w:hAnsi="Times New Roman"/>
          <w:sz w:val="24"/>
          <w:szCs w:val="24"/>
        </w:rPr>
        <w:t xml:space="preserve"> </w:t>
      </w:r>
      <w:r w:rsidR="00731B1A">
        <w:rPr>
          <w:rFonts w:ascii="Times New Roman" w:hAnsi="Times New Roman"/>
          <w:sz w:val="24"/>
          <w:szCs w:val="24"/>
        </w:rPr>
        <w:t>за България</w:t>
      </w:r>
      <w:r>
        <w:rPr>
          <w:rStyle w:val="FootnoteReference"/>
          <w:rFonts w:ascii="Times New Roman" w:hAnsi="Times New Roman"/>
          <w:sz w:val="24"/>
          <w:szCs w:val="24"/>
        </w:rPr>
        <w:footnoteReference w:id="2"/>
      </w:r>
      <w:r>
        <w:rPr>
          <w:rFonts w:ascii="Times New Roman" w:hAnsi="Times New Roman"/>
          <w:sz w:val="24"/>
          <w:szCs w:val="24"/>
        </w:rPr>
        <w:t>, е както следва:</w:t>
      </w:r>
    </w:p>
    <w:tbl>
      <w:tblPr>
        <w:tblW w:w="8660" w:type="dxa"/>
        <w:tblCellMar>
          <w:left w:w="70" w:type="dxa"/>
          <w:right w:w="70" w:type="dxa"/>
        </w:tblCellMar>
        <w:tblLook w:val="04A0" w:firstRow="1" w:lastRow="0" w:firstColumn="1" w:lastColumn="0" w:noHBand="0" w:noVBand="1"/>
      </w:tblPr>
      <w:tblGrid>
        <w:gridCol w:w="3940"/>
        <w:gridCol w:w="1780"/>
        <w:gridCol w:w="1640"/>
        <w:gridCol w:w="1300"/>
      </w:tblGrid>
      <w:tr w:rsidR="00731B1A" w:rsidRPr="00731B1A" w14:paraId="69E25F61" w14:textId="77777777" w:rsidTr="00731B1A">
        <w:trPr>
          <w:trHeight w:val="315"/>
        </w:trPr>
        <w:tc>
          <w:tcPr>
            <w:tcW w:w="3940" w:type="dxa"/>
            <w:tcBorders>
              <w:top w:val="nil"/>
              <w:left w:val="nil"/>
              <w:bottom w:val="nil"/>
              <w:right w:val="nil"/>
            </w:tcBorders>
            <w:shd w:val="clear" w:color="auto" w:fill="auto"/>
            <w:noWrap/>
            <w:vAlign w:val="center"/>
            <w:hideMark/>
          </w:tcPr>
          <w:p w14:paraId="1155F498" w14:textId="77777777" w:rsidR="00731B1A" w:rsidRPr="00731B1A" w:rsidRDefault="00731B1A" w:rsidP="00731B1A">
            <w:pPr>
              <w:spacing w:after="0" w:line="240" w:lineRule="auto"/>
              <w:rPr>
                <w:rFonts w:eastAsia="Times New Roman" w:cs="Calibri"/>
                <w:b/>
                <w:bCs/>
                <w:color w:val="000000"/>
                <w:sz w:val="24"/>
                <w:szCs w:val="24"/>
                <w:lang w:eastAsia="bg-BG"/>
              </w:rPr>
            </w:pPr>
            <w:r w:rsidRPr="00731B1A">
              <w:rPr>
                <w:rFonts w:eastAsia="Times New Roman" w:cs="Calibri"/>
                <w:b/>
                <w:bCs/>
                <w:color w:val="000000"/>
                <w:sz w:val="24"/>
                <w:szCs w:val="24"/>
                <w:lang w:eastAsia="bg-BG"/>
              </w:rPr>
              <w:t xml:space="preserve">Индексиране с данни за 2023 г. </w:t>
            </w:r>
          </w:p>
        </w:tc>
        <w:tc>
          <w:tcPr>
            <w:tcW w:w="1780" w:type="dxa"/>
            <w:tcBorders>
              <w:top w:val="nil"/>
              <w:left w:val="nil"/>
              <w:bottom w:val="nil"/>
              <w:right w:val="nil"/>
            </w:tcBorders>
            <w:shd w:val="clear" w:color="auto" w:fill="auto"/>
            <w:noWrap/>
            <w:vAlign w:val="bottom"/>
            <w:hideMark/>
          </w:tcPr>
          <w:p w14:paraId="299516AE" w14:textId="77777777" w:rsidR="00731B1A" w:rsidRPr="00731B1A" w:rsidRDefault="00731B1A" w:rsidP="00731B1A">
            <w:pPr>
              <w:spacing w:after="0" w:line="240" w:lineRule="auto"/>
              <w:rPr>
                <w:rFonts w:eastAsia="Times New Roman" w:cs="Calibri"/>
                <w:b/>
                <w:bCs/>
                <w:color w:val="000000"/>
                <w:sz w:val="24"/>
                <w:szCs w:val="24"/>
                <w:lang w:eastAsia="bg-BG"/>
              </w:rPr>
            </w:pPr>
          </w:p>
        </w:tc>
        <w:tc>
          <w:tcPr>
            <w:tcW w:w="1640" w:type="dxa"/>
            <w:tcBorders>
              <w:top w:val="nil"/>
              <w:left w:val="nil"/>
              <w:bottom w:val="nil"/>
              <w:right w:val="nil"/>
            </w:tcBorders>
            <w:shd w:val="clear" w:color="auto" w:fill="auto"/>
            <w:noWrap/>
            <w:vAlign w:val="bottom"/>
            <w:hideMark/>
          </w:tcPr>
          <w:p w14:paraId="5793D22C" w14:textId="77777777" w:rsidR="00731B1A" w:rsidRPr="00731B1A" w:rsidRDefault="00731B1A" w:rsidP="00731B1A">
            <w:pPr>
              <w:spacing w:after="0" w:line="240" w:lineRule="auto"/>
              <w:rPr>
                <w:rFonts w:ascii="Times New Roman" w:eastAsia="Times New Roman" w:hAnsi="Times New Roman"/>
                <w:sz w:val="20"/>
                <w:szCs w:val="20"/>
                <w:lang w:eastAsia="bg-BG"/>
              </w:rPr>
            </w:pPr>
          </w:p>
        </w:tc>
        <w:tc>
          <w:tcPr>
            <w:tcW w:w="1300" w:type="dxa"/>
            <w:tcBorders>
              <w:top w:val="nil"/>
              <w:left w:val="nil"/>
              <w:bottom w:val="nil"/>
              <w:right w:val="nil"/>
            </w:tcBorders>
            <w:shd w:val="clear" w:color="auto" w:fill="auto"/>
            <w:noWrap/>
            <w:vAlign w:val="bottom"/>
            <w:hideMark/>
          </w:tcPr>
          <w:p w14:paraId="5CF2CE54" w14:textId="77777777" w:rsidR="00731B1A" w:rsidRPr="00731B1A" w:rsidRDefault="00731B1A" w:rsidP="00731B1A">
            <w:pPr>
              <w:spacing w:after="0" w:line="240" w:lineRule="auto"/>
              <w:rPr>
                <w:rFonts w:ascii="Times New Roman" w:eastAsia="Times New Roman" w:hAnsi="Times New Roman"/>
                <w:sz w:val="20"/>
                <w:szCs w:val="20"/>
                <w:lang w:eastAsia="bg-BG"/>
              </w:rPr>
            </w:pPr>
          </w:p>
        </w:tc>
      </w:tr>
      <w:tr w:rsidR="00731B1A" w:rsidRPr="00731B1A" w14:paraId="71C73600" w14:textId="77777777" w:rsidTr="00731B1A">
        <w:trPr>
          <w:trHeight w:val="630"/>
        </w:trPr>
        <w:tc>
          <w:tcPr>
            <w:tcW w:w="394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C71F78A" w14:textId="77777777" w:rsidR="00731B1A" w:rsidRPr="00731B1A" w:rsidRDefault="00731B1A" w:rsidP="00731B1A">
            <w:pPr>
              <w:spacing w:after="0" w:line="240" w:lineRule="auto"/>
              <w:rPr>
                <w:rFonts w:eastAsia="Times New Roman" w:cs="Calibri"/>
                <w:color w:val="000000"/>
                <w:sz w:val="24"/>
                <w:szCs w:val="24"/>
                <w:lang w:eastAsia="bg-BG"/>
              </w:rPr>
            </w:pPr>
            <w:r w:rsidRPr="00731B1A">
              <w:rPr>
                <w:rFonts w:eastAsia="Times New Roman" w:cs="Calibri"/>
                <w:color w:val="000000"/>
                <w:sz w:val="24"/>
                <w:szCs w:val="24"/>
                <w:lang w:eastAsia="bg-BG"/>
              </w:rPr>
              <w:t>Данни, публикувани от Евростат за България</w:t>
            </w:r>
          </w:p>
        </w:tc>
        <w:tc>
          <w:tcPr>
            <w:tcW w:w="1780" w:type="dxa"/>
            <w:tcBorders>
              <w:top w:val="single" w:sz="4" w:space="0" w:color="auto"/>
              <w:left w:val="nil"/>
              <w:bottom w:val="single" w:sz="4" w:space="0" w:color="auto"/>
              <w:right w:val="single" w:sz="4" w:space="0" w:color="auto"/>
            </w:tcBorders>
            <w:shd w:val="clear" w:color="000000" w:fill="BDD7EE"/>
            <w:vAlign w:val="center"/>
            <w:hideMark/>
          </w:tcPr>
          <w:p w14:paraId="2B3220CE" w14:textId="77777777" w:rsidR="00731B1A" w:rsidRPr="00731B1A" w:rsidRDefault="00731B1A" w:rsidP="00731B1A">
            <w:pPr>
              <w:spacing w:after="0" w:line="240" w:lineRule="auto"/>
              <w:jc w:val="center"/>
              <w:rPr>
                <w:rFonts w:eastAsia="Times New Roman" w:cs="Calibri"/>
                <w:color w:val="000000"/>
                <w:sz w:val="24"/>
                <w:szCs w:val="24"/>
                <w:lang w:eastAsia="bg-BG"/>
              </w:rPr>
            </w:pPr>
            <w:r w:rsidRPr="00731B1A">
              <w:rPr>
                <w:rFonts w:eastAsia="Times New Roman" w:cs="Calibri"/>
                <w:color w:val="000000"/>
                <w:sz w:val="24"/>
                <w:szCs w:val="24"/>
                <w:lang w:eastAsia="bg-BG"/>
              </w:rPr>
              <w:t>2023 спрямо 2021</w:t>
            </w:r>
          </w:p>
        </w:tc>
        <w:tc>
          <w:tcPr>
            <w:tcW w:w="1640" w:type="dxa"/>
            <w:tcBorders>
              <w:top w:val="single" w:sz="4" w:space="0" w:color="auto"/>
              <w:left w:val="nil"/>
              <w:bottom w:val="single" w:sz="4" w:space="0" w:color="auto"/>
              <w:right w:val="single" w:sz="4" w:space="0" w:color="auto"/>
            </w:tcBorders>
            <w:shd w:val="clear" w:color="000000" w:fill="BDD7EE"/>
            <w:vAlign w:val="center"/>
            <w:hideMark/>
          </w:tcPr>
          <w:p w14:paraId="3D21571A" w14:textId="77777777" w:rsidR="00731B1A" w:rsidRPr="00731B1A" w:rsidRDefault="00731B1A" w:rsidP="00731B1A">
            <w:pPr>
              <w:spacing w:after="0" w:line="240" w:lineRule="auto"/>
              <w:jc w:val="center"/>
              <w:rPr>
                <w:rFonts w:eastAsia="Times New Roman" w:cs="Calibri"/>
                <w:color w:val="000000"/>
                <w:sz w:val="24"/>
                <w:szCs w:val="24"/>
                <w:lang w:eastAsia="bg-BG"/>
              </w:rPr>
            </w:pPr>
            <w:r w:rsidRPr="00731B1A">
              <w:rPr>
                <w:rFonts w:eastAsia="Times New Roman" w:cs="Calibri"/>
                <w:color w:val="000000"/>
                <w:sz w:val="24"/>
                <w:szCs w:val="24"/>
                <w:lang w:eastAsia="bg-BG"/>
              </w:rPr>
              <w:t>2022</w:t>
            </w:r>
          </w:p>
        </w:tc>
        <w:tc>
          <w:tcPr>
            <w:tcW w:w="1300" w:type="dxa"/>
            <w:tcBorders>
              <w:top w:val="single" w:sz="4" w:space="0" w:color="auto"/>
              <w:left w:val="nil"/>
              <w:bottom w:val="single" w:sz="4" w:space="0" w:color="auto"/>
              <w:right w:val="single" w:sz="4" w:space="0" w:color="auto"/>
            </w:tcBorders>
            <w:shd w:val="clear" w:color="000000" w:fill="BDD7EE"/>
            <w:vAlign w:val="center"/>
            <w:hideMark/>
          </w:tcPr>
          <w:p w14:paraId="4317593C" w14:textId="77777777" w:rsidR="00731B1A" w:rsidRPr="00731B1A" w:rsidRDefault="00731B1A" w:rsidP="00731B1A">
            <w:pPr>
              <w:spacing w:after="0" w:line="240" w:lineRule="auto"/>
              <w:jc w:val="center"/>
              <w:rPr>
                <w:rFonts w:eastAsia="Times New Roman" w:cs="Calibri"/>
                <w:color w:val="000000"/>
                <w:sz w:val="24"/>
                <w:szCs w:val="24"/>
                <w:lang w:eastAsia="bg-BG"/>
              </w:rPr>
            </w:pPr>
            <w:r w:rsidRPr="00731B1A">
              <w:rPr>
                <w:rFonts w:eastAsia="Times New Roman" w:cs="Calibri"/>
                <w:color w:val="000000"/>
                <w:sz w:val="24"/>
                <w:szCs w:val="24"/>
                <w:lang w:eastAsia="bg-BG"/>
              </w:rPr>
              <w:t>2023</w:t>
            </w:r>
          </w:p>
        </w:tc>
      </w:tr>
      <w:tr w:rsidR="00731B1A" w:rsidRPr="00731B1A" w14:paraId="11FF13BE" w14:textId="77777777" w:rsidTr="00731B1A">
        <w:trPr>
          <w:trHeight w:val="945"/>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026F8ABA" w14:textId="77777777" w:rsidR="00731B1A" w:rsidRPr="00731B1A" w:rsidRDefault="00731B1A" w:rsidP="00731B1A">
            <w:pPr>
              <w:spacing w:after="0" w:line="240" w:lineRule="auto"/>
              <w:rPr>
                <w:rFonts w:eastAsia="Times New Roman" w:cs="Calibri"/>
                <w:b/>
                <w:bCs/>
                <w:color w:val="000000"/>
                <w:sz w:val="24"/>
                <w:szCs w:val="24"/>
                <w:lang w:eastAsia="bg-BG"/>
              </w:rPr>
            </w:pPr>
            <w:r w:rsidRPr="00731B1A">
              <w:rPr>
                <w:rFonts w:eastAsia="Times New Roman" w:cs="Calibri"/>
                <w:b/>
                <w:bCs/>
                <w:color w:val="000000"/>
                <w:sz w:val="24"/>
                <w:szCs w:val="24"/>
                <w:lang w:eastAsia="bg-BG"/>
              </w:rPr>
              <w:t xml:space="preserve">Индекс на разходите за труд (LCI) </w:t>
            </w:r>
            <w:r w:rsidRPr="00731B1A">
              <w:rPr>
                <w:rFonts w:eastAsia="Times New Roman" w:cs="Calibri"/>
                <w:color w:val="000000"/>
                <w:sz w:val="24"/>
                <w:szCs w:val="24"/>
                <w:lang w:eastAsia="bg-BG"/>
              </w:rPr>
              <w:t xml:space="preserve">NACE </w:t>
            </w:r>
            <w:proofErr w:type="spellStart"/>
            <w:r w:rsidRPr="00731B1A">
              <w:rPr>
                <w:rFonts w:eastAsia="Times New Roman" w:cs="Calibri"/>
                <w:color w:val="000000"/>
                <w:sz w:val="24"/>
                <w:szCs w:val="24"/>
                <w:lang w:eastAsia="bg-BG"/>
              </w:rPr>
              <w:t>Rev</w:t>
            </w:r>
            <w:proofErr w:type="spellEnd"/>
            <w:r w:rsidRPr="00731B1A">
              <w:rPr>
                <w:rFonts w:eastAsia="Times New Roman" w:cs="Calibri"/>
                <w:color w:val="000000"/>
                <w:sz w:val="24"/>
                <w:szCs w:val="24"/>
                <w:lang w:eastAsia="bg-BG"/>
              </w:rPr>
              <w:t>. 2 (дейност = P. Образование)</w:t>
            </w:r>
          </w:p>
        </w:tc>
        <w:tc>
          <w:tcPr>
            <w:tcW w:w="1780" w:type="dxa"/>
            <w:tcBorders>
              <w:top w:val="nil"/>
              <w:left w:val="nil"/>
              <w:bottom w:val="single" w:sz="4" w:space="0" w:color="auto"/>
              <w:right w:val="single" w:sz="4" w:space="0" w:color="auto"/>
            </w:tcBorders>
            <w:shd w:val="clear" w:color="auto" w:fill="auto"/>
            <w:noWrap/>
            <w:vAlign w:val="center"/>
            <w:hideMark/>
          </w:tcPr>
          <w:p w14:paraId="0C29A444" w14:textId="77777777" w:rsidR="00731B1A" w:rsidRPr="00731B1A" w:rsidRDefault="00731B1A" w:rsidP="00731B1A">
            <w:pPr>
              <w:spacing w:after="0" w:line="240" w:lineRule="auto"/>
              <w:jc w:val="center"/>
              <w:rPr>
                <w:rFonts w:eastAsia="Times New Roman" w:cs="Calibri"/>
                <w:b/>
                <w:bCs/>
                <w:color w:val="000000"/>
                <w:sz w:val="24"/>
                <w:szCs w:val="24"/>
                <w:lang w:eastAsia="bg-BG"/>
              </w:rPr>
            </w:pPr>
            <w:r w:rsidRPr="00731B1A">
              <w:rPr>
                <w:rFonts w:eastAsia="Times New Roman" w:cs="Calibri"/>
                <w:b/>
                <w:bCs/>
                <w:color w:val="000000"/>
                <w:sz w:val="24"/>
                <w:szCs w:val="24"/>
                <w:lang w:eastAsia="bg-BG"/>
              </w:rPr>
              <w:t>129,48</w:t>
            </w:r>
          </w:p>
        </w:tc>
        <w:tc>
          <w:tcPr>
            <w:tcW w:w="1640" w:type="dxa"/>
            <w:tcBorders>
              <w:top w:val="nil"/>
              <w:left w:val="nil"/>
              <w:bottom w:val="single" w:sz="4" w:space="0" w:color="auto"/>
              <w:right w:val="single" w:sz="4" w:space="0" w:color="auto"/>
            </w:tcBorders>
            <w:shd w:val="clear" w:color="auto" w:fill="auto"/>
            <w:noWrap/>
            <w:vAlign w:val="center"/>
            <w:hideMark/>
          </w:tcPr>
          <w:p w14:paraId="348F7C01" w14:textId="77777777" w:rsidR="00731B1A" w:rsidRPr="00731B1A" w:rsidRDefault="00731B1A" w:rsidP="00731B1A">
            <w:pPr>
              <w:spacing w:after="0" w:line="240" w:lineRule="auto"/>
              <w:jc w:val="center"/>
              <w:rPr>
                <w:rFonts w:eastAsia="Times New Roman" w:cs="Calibri"/>
                <w:b/>
                <w:bCs/>
                <w:color w:val="000000"/>
                <w:sz w:val="24"/>
                <w:szCs w:val="24"/>
                <w:lang w:eastAsia="bg-BG"/>
              </w:rPr>
            </w:pPr>
            <w:r w:rsidRPr="00731B1A">
              <w:rPr>
                <w:rFonts w:eastAsia="Times New Roman" w:cs="Calibri"/>
                <w:b/>
                <w:bCs/>
                <w:color w:val="000000"/>
                <w:sz w:val="24"/>
                <w:szCs w:val="24"/>
                <w:lang w:eastAsia="bg-BG"/>
              </w:rPr>
              <w:t>112,20</w:t>
            </w:r>
          </w:p>
        </w:tc>
        <w:tc>
          <w:tcPr>
            <w:tcW w:w="1300" w:type="dxa"/>
            <w:tcBorders>
              <w:top w:val="nil"/>
              <w:left w:val="nil"/>
              <w:bottom w:val="single" w:sz="4" w:space="0" w:color="auto"/>
              <w:right w:val="single" w:sz="4" w:space="0" w:color="auto"/>
            </w:tcBorders>
            <w:shd w:val="clear" w:color="auto" w:fill="auto"/>
            <w:noWrap/>
            <w:vAlign w:val="center"/>
            <w:hideMark/>
          </w:tcPr>
          <w:p w14:paraId="7F94FEC7" w14:textId="77777777" w:rsidR="00731B1A" w:rsidRPr="00731B1A" w:rsidRDefault="00731B1A" w:rsidP="00731B1A">
            <w:pPr>
              <w:spacing w:after="0" w:line="240" w:lineRule="auto"/>
              <w:jc w:val="center"/>
              <w:rPr>
                <w:rFonts w:eastAsia="Times New Roman" w:cs="Calibri"/>
                <w:b/>
                <w:bCs/>
                <w:color w:val="000000"/>
                <w:sz w:val="24"/>
                <w:szCs w:val="24"/>
                <w:lang w:eastAsia="bg-BG"/>
              </w:rPr>
            </w:pPr>
            <w:r w:rsidRPr="00731B1A">
              <w:rPr>
                <w:rFonts w:eastAsia="Times New Roman" w:cs="Calibri"/>
                <w:b/>
                <w:bCs/>
                <w:color w:val="000000"/>
                <w:sz w:val="24"/>
                <w:szCs w:val="24"/>
                <w:lang w:eastAsia="bg-BG"/>
              </w:rPr>
              <w:t>115,40</w:t>
            </w:r>
          </w:p>
        </w:tc>
      </w:tr>
      <w:tr w:rsidR="00731B1A" w:rsidRPr="00731B1A" w14:paraId="5180F5D1" w14:textId="77777777" w:rsidTr="00731B1A">
        <w:trPr>
          <w:trHeight w:val="315"/>
        </w:trPr>
        <w:tc>
          <w:tcPr>
            <w:tcW w:w="3940" w:type="dxa"/>
            <w:tcBorders>
              <w:top w:val="nil"/>
              <w:left w:val="nil"/>
              <w:bottom w:val="nil"/>
              <w:right w:val="nil"/>
            </w:tcBorders>
            <w:shd w:val="clear" w:color="auto" w:fill="auto"/>
            <w:noWrap/>
            <w:vAlign w:val="bottom"/>
            <w:hideMark/>
          </w:tcPr>
          <w:p w14:paraId="01A50A10" w14:textId="77777777" w:rsidR="00731B1A" w:rsidRPr="00731B1A" w:rsidRDefault="00731B1A" w:rsidP="00731B1A">
            <w:pPr>
              <w:spacing w:after="0" w:line="240" w:lineRule="auto"/>
              <w:jc w:val="center"/>
              <w:rPr>
                <w:rFonts w:eastAsia="Times New Roman" w:cs="Calibri"/>
                <w:b/>
                <w:bCs/>
                <w:color w:val="000000"/>
                <w:sz w:val="24"/>
                <w:szCs w:val="24"/>
                <w:lang w:eastAsia="bg-BG"/>
              </w:rPr>
            </w:pPr>
          </w:p>
        </w:tc>
        <w:tc>
          <w:tcPr>
            <w:tcW w:w="1780" w:type="dxa"/>
            <w:tcBorders>
              <w:top w:val="nil"/>
              <w:left w:val="nil"/>
              <w:bottom w:val="nil"/>
              <w:right w:val="nil"/>
            </w:tcBorders>
            <w:shd w:val="clear" w:color="auto" w:fill="auto"/>
            <w:noWrap/>
            <w:vAlign w:val="bottom"/>
            <w:hideMark/>
          </w:tcPr>
          <w:p w14:paraId="337FB778" w14:textId="77777777" w:rsidR="00731B1A" w:rsidRPr="00731B1A" w:rsidRDefault="00731B1A" w:rsidP="00731B1A">
            <w:pPr>
              <w:spacing w:after="0" w:line="240" w:lineRule="auto"/>
              <w:rPr>
                <w:rFonts w:ascii="Times New Roman" w:eastAsia="Times New Roman" w:hAnsi="Times New Roman"/>
                <w:sz w:val="20"/>
                <w:szCs w:val="20"/>
                <w:lang w:eastAsia="bg-BG"/>
              </w:rPr>
            </w:pPr>
          </w:p>
        </w:tc>
        <w:tc>
          <w:tcPr>
            <w:tcW w:w="1640" w:type="dxa"/>
            <w:tcBorders>
              <w:top w:val="nil"/>
              <w:left w:val="nil"/>
              <w:bottom w:val="nil"/>
              <w:right w:val="nil"/>
            </w:tcBorders>
            <w:shd w:val="clear" w:color="auto" w:fill="auto"/>
            <w:noWrap/>
            <w:vAlign w:val="bottom"/>
            <w:hideMark/>
          </w:tcPr>
          <w:p w14:paraId="45AE3E27" w14:textId="77777777" w:rsidR="00731B1A" w:rsidRPr="00731B1A" w:rsidRDefault="00731B1A" w:rsidP="00731B1A">
            <w:pPr>
              <w:spacing w:after="0" w:line="240" w:lineRule="auto"/>
              <w:rPr>
                <w:rFonts w:ascii="Times New Roman" w:eastAsia="Times New Roman" w:hAnsi="Times New Roman"/>
                <w:sz w:val="20"/>
                <w:szCs w:val="20"/>
                <w:lang w:eastAsia="bg-BG"/>
              </w:rPr>
            </w:pPr>
          </w:p>
        </w:tc>
        <w:tc>
          <w:tcPr>
            <w:tcW w:w="1300" w:type="dxa"/>
            <w:tcBorders>
              <w:top w:val="nil"/>
              <w:left w:val="nil"/>
              <w:bottom w:val="nil"/>
              <w:right w:val="nil"/>
            </w:tcBorders>
            <w:shd w:val="clear" w:color="auto" w:fill="auto"/>
            <w:noWrap/>
            <w:vAlign w:val="bottom"/>
            <w:hideMark/>
          </w:tcPr>
          <w:p w14:paraId="48932F0E" w14:textId="77777777" w:rsidR="00731B1A" w:rsidRPr="00731B1A" w:rsidRDefault="00731B1A" w:rsidP="00731B1A">
            <w:pPr>
              <w:spacing w:after="0" w:line="240" w:lineRule="auto"/>
              <w:rPr>
                <w:rFonts w:ascii="Times New Roman" w:eastAsia="Times New Roman" w:hAnsi="Times New Roman"/>
                <w:sz w:val="20"/>
                <w:szCs w:val="20"/>
                <w:lang w:eastAsia="bg-BG"/>
              </w:rPr>
            </w:pPr>
          </w:p>
        </w:tc>
      </w:tr>
      <w:tr w:rsidR="00731B1A" w:rsidRPr="00731B1A" w14:paraId="785C4C87" w14:textId="77777777" w:rsidTr="00731B1A">
        <w:trPr>
          <w:trHeight w:val="900"/>
        </w:trPr>
        <w:tc>
          <w:tcPr>
            <w:tcW w:w="3940" w:type="dxa"/>
            <w:tcBorders>
              <w:top w:val="nil"/>
              <w:left w:val="nil"/>
              <w:bottom w:val="nil"/>
              <w:right w:val="nil"/>
            </w:tcBorders>
            <w:shd w:val="clear" w:color="auto" w:fill="auto"/>
            <w:noWrap/>
            <w:vAlign w:val="bottom"/>
            <w:hideMark/>
          </w:tcPr>
          <w:p w14:paraId="5B632293" w14:textId="77777777" w:rsidR="00731B1A" w:rsidRPr="00731B1A" w:rsidRDefault="00731B1A" w:rsidP="00731B1A">
            <w:pPr>
              <w:spacing w:after="0" w:line="240" w:lineRule="auto"/>
              <w:rPr>
                <w:rFonts w:ascii="Times New Roman" w:eastAsia="Times New Roman" w:hAnsi="Times New Roman"/>
                <w:sz w:val="20"/>
                <w:szCs w:val="20"/>
                <w:lang w:eastAsia="bg-BG"/>
              </w:rPr>
            </w:pP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3E78" w14:textId="77777777" w:rsidR="00731B1A" w:rsidRPr="00731B1A" w:rsidRDefault="00731B1A" w:rsidP="00731B1A">
            <w:pPr>
              <w:spacing w:after="0" w:line="240" w:lineRule="auto"/>
              <w:jc w:val="center"/>
              <w:rPr>
                <w:rFonts w:eastAsia="Times New Roman" w:cs="Calibri"/>
                <w:color w:val="000000"/>
                <w:lang w:eastAsia="bg-BG"/>
              </w:rPr>
            </w:pPr>
            <w:r w:rsidRPr="00731B1A">
              <w:rPr>
                <w:rFonts w:eastAsia="Times New Roman" w:cs="Calibri"/>
                <w:color w:val="000000"/>
                <w:lang w:eastAsia="bg-BG"/>
              </w:rPr>
              <w:t>ЕР с добавени допълнителни разходи</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739325A2" w14:textId="77777777" w:rsidR="00731B1A" w:rsidRPr="00731B1A" w:rsidRDefault="00731B1A" w:rsidP="00731B1A">
            <w:pPr>
              <w:spacing w:after="0" w:line="240" w:lineRule="auto"/>
              <w:jc w:val="center"/>
              <w:rPr>
                <w:rFonts w:eastAsia="Times New Roman" w:cs="Calibri"/>
                <w:color w:val="000000"/>
                <w:lang w:eastAsia="bg-BG"/>
              </w:rPr>
            </w:pPr>
            <w:r w:rsidRPr="00731B1A">
              <w:rPr>
                <w:rFonts w:eastAsia="Times New Roman" w:cs="Calibri"/>
                <w:color w:val="000000"/>
                <w:lang w:eastAsia="bg-BG"/>
              </w:rPr>
              <w:t>Индексиран разход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6F179FD9" w14:textId="77777777" w:rsidR="00731B1A" w:rsidRPr="00731B1A" w:rsidRDefault="00731B1A" w:rsidP="00731B1A">
            <w:pPr>
              <w:spacing w:after="0" w:line="240" w:lineRule="auto"/>
              <w:jc w:val="center"/>
              <w:rPr>
                <w:rFonts w:eastAsia="Times New Roman" w:cs="Calibri"/>
                <w:b/>
                <w:bCs/>
                <w:color w:val="000000"/>
                <w:lang w:eastAsia="bg-BG"/>
              </w:rPr>
            </w:pPr>
            <w:r w:rsidRPr="00731B1A">
              <w:rPr>
                <w:rFonts w:eastAsia="Times New Roman" w:cs="Calibri"/>
                <w:b/>
                <w:bCs/>
                <w:color w:val="000000"/>
                <w:lang w:eastAsia="bg-BG"/>
              </w:rPr>
              <w:t>Единичен разход</w:t>
            </w:r>
          </w:p>
        </w:tc>
      </w:tr>
      <w:tr w:rsidR="00731B1A" w:rsidRPr="00731B1A" w14:paraId="50B4174B" w14:textId="77777777" w:rsidTr="00731B1A">
        <w:trPr>
          <w:trHeight w:val="690"/>
        </w:trPr>
        <w:tc>
          <w:tcPr>
            <w:tcW w:w="3940" w:type="dxa"/>
            <w:tcBorders>
              <w:top w:val="single" w:sz="4" w:space="0" w:color="auto"/>
              <w:left w:val="single" w:sz="4" w:space="0" w:color="auto"/>
              <w:bottom w:val="single" w:sz="4" w:space="0" w:color="auto"/>
              <w:right w:val="nil"/>
            </w:tcBorders>
            <w:shd w:val="clear" w:color="000000" w:fill="E2EFDA"/>
            <w:vAlign w:val="center"/>
            <w:hideMark/>
          </w:tcPr>
          <w:p w14:paraId="07F0CB43" w14:textId="77777777" w:rsidR="00731B1A" w:rsidRPr="00731B1A" w:rsidRDefault="00731B1A" w:rsidP="00731B1A">
            <w:pPr>
              <w:spacing w:after="0" w:line="240" w:lineRule="auto"/>
              <w:rPr>
                <w:rFonts w:eastAsia="Times New Roman" w:cs="Calibri"/>
                <w:color w:val="000000"/>
                <w:lang w:eastAsia="bg-BG"/>
              </w:rPr>
            </w:pPr>
            <w:r w:rsidRPr="00731B1A">
              <w:rPr>
                <w:rFonts w:eastAsia="Times New Roman" w:cs="Calibri"/>
                <w:color w:val="000000"/>
                <w:lang w:eastAsia="bg-BG"/>
              </w:rPr>
              <w:t>Разходи за 1 обучаем в курсове за ограмотяване</w:t>
            </w:r>
          </w:p>
        </w:tc>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3BB27254" w14:textId="77777777" w:rsidR="00731B1A" w:rsidRPr="00731B1A" w:rsidRDefault="00731B1A" w:rsidP="00731B1A">
            <w:pPr>
              <w:spacing w:after="0" w:line="240" w:lineRule="auto"/>
              <w:jc w:val="center"/>
              <w:rPr>
                <w:rFonts w:eastAsia="Times New Roman" w:cs="Calibri"/>
                <w:color w:val="000000"/>
                <w:lang w:eastAsia="bg-BG"/>
              </w:rPr>
            </w:pPr>
            <w:r w:rsidRPr="00731B1A">
              <w:rPr>
                <w:rFonts w:eastAsia="Times New Roman" w:cs="Calibri"/>
                <w:color w:val="000000"/>
                <w:lang w:eastAsia="bg-BG"/>
              </w:rPr>
              <w:t>1 147</w:t>
            </w:r>
          </w:p>
        </w:tc>
        <w:tc>
          <w:tcPr>
            <w:tcW w:w="1640" w:type="dxa"/>
            <w:tcBorders>
              <w:top w:val="nil"/>
              <w:left w:val="nil"/>
              <w:bottom w:val="single" w:sz="4" w:space="0" w:color="auto"/>
              <w:right w:val="single" w:sz="4" w:space="0" w:color="auto"/>
            </w:tcBorders>
            <w:shd w:val="clear" w:color="auto" w:fill="auto"/>
            <w:noWrap/>
            <w:vAlign w:val="center"/>
            <w:hideMark/>
          </w:tcPr>
          <w:p w14:paraId="47D8C1B4" w14:textId="77777777" w:rsidR="00731B1A" w:rsidRPr="00731B1A" w:rsidRDefault="00731B1A" w:rsidP="00731B1A">
            <w:pPr>
              <w:spacing w:after="0" w:line="240" w:lineRule="auto"/>
              <w:jc w:val="center"/>
              <w:rPr>
                <w:rFonts w:eastAsia="Times New Roman" w:cs="Calibri"/>
                <w:color w:val="000000"/>
                <w:lang w:eastAsia="bg-BG"/>
              </w:rPr>
            </w:pPr>
            <w:r w:rsidRPr="00731B1A">
              <w:rPr>
                <w:rFonts w:eastAsia="Times New Roman" w:cs="Calibri"/>
                <w:color w:val="000000"/>
                <w:lang w:eastAsia="bg-BG"/>
              </w:rPr>
              <w:t>1 485,12</w:t>
            </w:r>
          </w:p>
        </w:tc>
        <w:tc>
          <w:tcPr>
            <w:tcW w:w="1300" w:type="dxa"/>
            <w:tcBorders>
              <w:top w:val="nil"/>
              <w:left w:val="nil"/>
              <w:bottom w:val="single" w:sz="4" w:space="0" w:color="auto"/>
              <w:right w:val="single" w:sz="4" w:space="0" w:color="auto"/>
            </w:tcBorders>
            <w:shd w:val="clear" w:color="auto" w:fill="auto"/>
            <w:noWrap/>
            <w:vAlign w:val="center"/>
            <w:hideMark/>
          </w:tcPr>
          <w:p w14:paraId="618BF147" w14:textId="77777777" w:rsidR="00731B1A" w:rsidRPr="00731B1A" w:rsidRDefault="00731B1A" w:rsidP="00731B1A">
            <w:pPr>
              <w:spacing w:after="0" w:line="240" w:lineRule="auto"/>
              <w:jc w:val="center"/>
              <w:rPr>
                <w:rFonts w:eastAsia="Times New Roman" w:cs="Calibri"/>
                <w:b/>
                <w:bCs/>
                <w:color w:val="000000"/>
                <w:lang w:eastAsia="bg-BG"/>
              </w:rPr>
            </w:pPr>
            <w:r w:rsidRPr="00731B1A">
              <w:rPr>
                <w:rFonts w:eastAsia="Times New Roman" w:cs="Calibri"/>
                <w:b/>
                <w:bCs/>
                <w:color w:val="000000"/>
                <w:lang w:eastAsia="bg-BG"/>
              </w:rPr>
              <w:t>1 485</w:t>
            </w:r>
          </w:p>
        </w:tc>
      </w:tr>
      <w:tr w:rsidR="00731B1A" w:rsidRPr="00731B1A" w14:paraId="7376F02B" w14:textId="77777777" w:rsidTr="00731B1A">
        <w:trPr>
          <w:trHeight w:val="600"/>
        </w:trPr>
        <w:tc>
          <w:tcPr>
            <w:tcW w:w="3940" w:type="dxa"/>
            <w:tcBorders>
              <w:top w:val="nil"/>
              <w:left w:val="single" w:sz="4" w:space="0" w:color="auto"/>
              <w:bottom w:val="single" w:sz="4" w:space="0" w:color="auto"/>
              <w:right w:val="nil"/>
            </w:tcBorders>
            <w:shd w:val="clear" w:color="000000" w:fill="E2EFDA"/>
            <w:vAlign w:val="center"/>
            <w:hideMark/>
          </w:tcPr>
          <w:p w14:paraId="27EE84AB" w14:textId="77777777" w:rsidR="00731B1A" w:rsidRPr="00731B1A" w:rsidRDefault="00731B1A" w:rsidP="00731B1A">
            <w:pPr>
              <w:spacing w:after="0" w:line="240" w:lineRule="auto"/>
              <w:rPr>
                <w:rFonts w:eastAsia="Times New Roman" w:cs="Calibri"/>
                <w:color w:val="000000"/>
                <w:lang w:eastAsia="bg-BG"/>
              </w:rPr>
            </w:pPr>
            <w:r w:rsidRPr="00731B1A">
              <w:rPr>
                <w:rFonts w:eastAsia="Times New Roman" w:cs="Calibri"/>
                <w:color w:val="000000"/>
                <w:lang w:eastAsia="bg-BG"/>
              </w:rPr>
              <w:t>Разходи за 1 обучаем в курсове за придобиване на компетентности</w:t>
            </w:r>
          </w:p>
        </w:tc>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04646798" w14:textId="77777777" w:rsidR="00731B1A" w:rsidRPr="00731B1A" w:rsidRDefault="00731B1A" w:rsidP="00731B1A">
            <w:pPr>
              <w:spacing w:after="0" w:line="240" w:lineRule="auto"/>
              <w:jc w:val="center"/>
              <w:rPr>
                <w:rFonts w:eastAsia="Times New Roman" w:cs="Calibri"/>
                <w:color w:val="000000"/>
                <w:lang w:eastAsia="bg-BG"/>
              </w:rPr>
            </w:pPr>
            <w:r w:rsidRPr="00731B1A">
              <w:rPr>
                <w:rFonts w:eastAsia="Times New Roman" w:cs="Calibri"/>
                <w:color w:val="000000"/>
                <w:lang w:eastAsia="bg-BG"/>
              </w:rPr>
              <w:t>806,6</w:t>
            </w:r>
          </w:p>
        </w:tc>
        <w:tc>
          <w:tcPr>
            <w:tcW w:w="1640" w:type="dxa"/>
            <w:tcBorders>
              <w:top w:val="nil"/>
              <w:left w:val="nil"/>
              <w:bottom w:val="single" w:sz="4" w:space="0" w:color="auto"/>
              <w:right w:val="single" w:sz="4" w:space="0" w:color="auto"/>
            </w:tcBorders>
            <w:shd w:val="clear" w:color="auto" w:fill="auto"/>
            <w:noWrap/>
            <w:vAlign w:val="center"/>
            <w:hideMark/>
          </w:tcPr>
          <w:p w14:paraId="1AE6F309" w14:textId="77777777" w:rsidR="00731B1A" w:rsidRPr="00731B1A" w:rsidRDefault="00731B1A" w:rsidP="00731B1A">
            <w:pPr>
              <w:spacing w:after="0" w:line="240" w:lineRule="auto"/>
              <w:jc w:val="center"/>
              <w:rPr>
                <w:rFonts w:eastAsia="Times New Roman" w:cs="Calibri"/>
                <w:color w:val="000000"/>
                <w:lang w:eastAsia="bg-BG"/>
              </w:rPr>
            </w:pPr>
            <w:r w:rsidRPr="00731B1A">
              <w:rPr>
                <w:rFonts w:eastAsia="Times New Roman" w:cs="Calibri"/>
                <w:color w:val="000000"/>
                <w:lang w:eastAsia="bg-BG"/>
              </w:rPr>
              <w:t>1 044,38</w:t>
            </w:r>
          </w:p>
        </w:tc>
        <w:tc>
          <w:tcPr>
            <w:tcW w:w="1300" w:type="dxa"/>
            <w:tcBorders>
              <w:top w:val="nil"/>
              <w:left w:val="nil"/>
              <w:bottom w:val="single" w:sz="4" w:space="0" w:color="auto"/>
              <w:right w:val="single" w:sz="4" w:space="0" w:color="auto"/>
            </w:tcBorders>
            <w:shd w:val="clear" w:color="auto" w:fill="auto"/>
            <w:noWrap/>
            <w:vAlign w:val="center"/>
            <w:hideMark/>
          </w:tcPr>
          <w:p w14:paraId="29065851" w14:textId="77777777" w:rsidR="00731B1A" w:rsidRPr="00731B1A" w:rsidRDefault="00731B1A" w:rsidP="00731B1A">
            <w:pPr>
              <w:spacing w:after="0" w:line="240" w:lineRule="auto"/>
              <w:jc w:val="center"/>
              <w:rPr>
                <w:rFonts w:eastAsia="Times New Roman" w:cs="Calibri"/>
                <w:b/>
                <w:bCs/>
                <w:color w:val="000000"/>
                <w:lang w:eastAsia="bg-BG"/>
              </w:rPr>
            </w:pPr>
            <w:r w:rsidRPr="00731B1A">
              <w:rPr>
                <w:rFonts w:eastAsia="Times New Roman" w:cs="Calibri"/>
                <w:b/>
                <w:bCs/>
                <w:color w:val="000000"/>
                <w:lang w:eastAsia="bg-BG"/>
              </w:rPr>
              <w:t>1 045</w:t>
            </w:r>
          </w:p>
        </w:tc>
      </w:tr>
    </w:tbl>
    <w:p w14:paraId="20F14866" w14:textId="77777777" w:rsidR="00731B1A" w:rsidRDefault="00731B1A" w:rsidP="00DA3795">
      <w:pPr>
        <w:spacing w:after="120" w:line="360" w:lineRule="auto"/>
        <w:ind w:firstLine="709"/>
        <w:jc w:val="both"/>
        <w:rPr>
          <w:rFonts w:ascii="Times New Roman" w:hAnsi="Times New Roman"/>
          <w:sz w:val="24"/>
          <w:szCs w:val="24"/>
        </w:rPr>
      </w:pPr>
    </w:p>
    <w:p w14:paraId="433321C4" w14:textId="64E98187" w:rsidR="00DA3795" w:rsidRPr="00B2207B" w:rsidRDefault="005B73FD" w:rsidP="00B2207B">
      <w:pPr>
        <w:spacing w:after="120" w:line="360" w:lineRule="auto"/>
        <w:ind w:firstLine="709"/>
        <w:jc w:val="both"/>
        <w:rPr>
          <w:rFonts w:ascii="Times New Roman" w:hAnsi="Times New Roman"/>
          <w:sz w:val="24"/>
          <w:szCs w:val="24"/>
        </w:rPr>
      </w:pPr>
      <w:bookmarkStart w:id="4" w:name="_Hlk163748295"/>
      <w:r w:rsidRPr="009F251A">
        <w:rPr>
          <w:rFonts w:ascii="Times New Roman" w:hAnsi="Times New Roman"/>
          <w:sz w:val="24"/>
          <w:szCs w:val="24"/>
        </w:rPr>
        <w:t xml:space="preserve">Всички изчисления са описани в приложения файл </w:t>
      </w:r>
      <w:r w:rsidR="00417F9D" w:rsidRPr="00417F9D">
        <w:t xml:space="preserve"> </w:t>
      </w:r>
      <w:bookmarkStart w:id="5" w:name="_Hlk174099198"/>
      <w:r w:rsidR="00417F9D" w:rsidRPr="00417F9D">
        <w:rPr>
          <w:rFonts w:ascii="Times New Roman" w:hAnsi="Times New Roman"/>
          <w:i/>
          <w:sz w:val="24"/>
          <w:szCs w:val="24"/>
        </w:rPr>
        <w:t>Актуализиране-ИТИ-Ограмотяване.xls</w:t>
      </w:r>
      <w:bookmarkEnd w:id="5"/>
    </w:p>
    <w:p w14:paraId="2C5DADD9" w14:textId="08D91514" w:rsidR="007438BF" w:rsidRPr="0027271C" w:rsidRDefault="007438BF" w:rsidP="007438BF">
      <w:pPr>
        <w:spacing w:after="120" w:line="360" w:lineRule="auto"/>
        <w:ind w:firstLine="709"/>
        <w:jc w:val="both"/>
        <w:rPr>
          <w:rFonts w:ascii="Times New Roman" w:hAnsi="Times New Roman"/>
          <w:sz w:val="24"/>
          <w:szCs w:val="24"/>
          <w:u w:val="single"/>
        </w:rPr>
      </w:pPr>
      <w:r>
        <w:rPr>
          <w:rFonts w:ascii="Times New Roman" w:hAnsi="Times New Roman"/>
          <w:sz w:val="24"/>
          <w:szCs w:val="24"/>
        </w:rPr>
        <w:t xml:space="preserve">Определя се нов </w:t>
      </w:r>
      <w:r w:rsidRPr="00951B0A">
        <w:rPr>
          <w:rFonts w:ascii="Times New Roman" w:hAnsi="Times New Roman"/>
          <w:b/>
          <w:bCs/>
          <w:sz w:val="24"/>
          <w:szCs w:val="24"/>
        </w:rPr>
        <w:t xml:space="preserve">Единичен разход за </w:t>
      </w:r>
      <w:r>
        <w:rPr>
          <w:rFonts w:ascii="Times New Roman" w:hAnsi="Times New Roman"/>
          <w:b/>
          <w:bCs/>
          <w:sz w:val="24"/>
          <w:szCs w:val="24"/>
        </w:rPr>
        <w:t>идентифициране, мотивиране и участие в</w:t>
      </w:r>
      <w:r w:rsidRPr="00951B0A">
        <w:rPr>
          <w:rFonts w:ascii="Times New Roman" w:hAnsi="Times New Roman"/>
          <w:b/>
          <w:bCs/>
          <w:sz w:val="24"/>
          <w:szCs w:val="24"/>
        </w:rPr>
        <w:t xml:space="preserve"> курсове за ограмотяване</w:t>
      </w:r>
    </w:p>
    <w:p w14:paraId="20E31A60" w14:textId="77777777" w:rsidR="007438BF" w:rsidRDefault="007438BF" w:rsidP="007438BF">
      <w:pPr>
        <w:spacing w:after="120" w:line="360" w:lineRule="auto"/>
        <w:ind w:firstLine="709"/>
        <w:jc w:val="both"/>
        <w:rPr>
          <w:rFonts w:ascii="Times New Roman" w:hAnsi="Times New Roman"/>
          <w:sz w:val="24"/>
          <w:szCs w:val="24"/>
        </w:rPr>
      </w:pPr>
      <w:proofErr w:type="spellStart"/>
      <w:r w:rsidRPr="00665C0D">
        <w:rPr>
          <w:rFonts w:ascii="Times New Roman" w:hAnsi="Times New Roman"/>
          <w:b/>
          <w:bCs/>
          <w:sz w:val="24"/>
          <w:szCs w:val="24"/>
        </w:rPr>
        <w:t>ЕРко</w:t>
      </w:r>
      <w:proofErr w:type="spellEnd"/>
      <w:r w:rsidRPr="00665C0D">
        <w:rPr>
          <w:rFonts w:ascii="Times New Roman" w:hAnsi="Times New Roman"/>
          <w:b/>
          <w:bCs/>
          <w:sz w:val="24"/>
          <w:szCs w:val="24"/>
        </w:rPr>
        <w:t xml:space="preserve"> </w:t>
      </w:r>
      <w:r w:rsidRPr="00665C0D">
        <w:rPr>
          <w:rFonts w:ascii="Times New Roman" w:hAnsi="Times New Roman"/>
          <w:b/>
          <w:bCs/>
        </w:rPr>
        <w:t>2024</w:t>
      </w:r>
      <w:r w:rsidRPr="00665C0D">
        <w:rPr>
          <w:rFonts w:ascii="Times New Roman" w:hAnsi="Times New Roman"/>
          <w:b/>
          <w:bCs/>
          <w:sz w:val="24"/>
          <w:szCs w:val="24"/>
        </w:rPr>
        <w:t xml:space="preserve"> </w:t>
      </w:r>
      <w:r>
        <w:rPr>
          <w:rFonts w:ascii="Times New Roman" w:hAnsi="Times New Roman"/>
          <w:sz w:val="24"/>
          <w:szCs w:val="24"/>
        </w:rPr>
        <w:t xml:space="preserve">= 1147 х 129,48 % = 1485,21 лв., със закръгляне </w:t>
      </w:r>
      <w:r w:rsidRPr="00951B0A">
        <w:rPr>
          <w:rFonts w:ascii="Times New Roman" w:hAnsi="Times New Roman"/>
          <w:b/>
          <w:bCs/>
          <w:sz w:val="24"/>
          <w:szCs w:val="24"/>
        </w:rPr>
        <w:t>1485 лв.</w:t>
      </w:r>
      <w:r>
        <w:rPr>
          <w:rFonts w:ascii="Times New Roman" w:hAnsi="Times New Roman"/>
          <w:sz w:val="24"/>
          <w:szCs w:val="24"/>
        </w:rPr>
        <w:t xml:space="preserve"> </w:t>
      </w:r>
    </w:p>
    <w:p w14:paraId="25A5F86C" w14:textId="0D542D72" w:rsidR="007438BF" w:rsidRPr="00951B0A" w:rsidRDefault="007438BF" w:rsidP="007438BF">
      <w:pPr>
        <w:spacing w:after="120" w:line="360" w:lineRule="auto"/>
        <w:ind w:firstLine="709"/>
        <w:jc w:val="both"/>
        <w:rPr>
          <w:rFonts w:ascii="Times New Roman" w:hAnsi="Times New Roman"/>
          <w:b/>
          <w:bCs/>
          <w:sz w:val="24"/>
          <w:szCs w:val="24"/>
        </w:rPr>
      </w:pPr>
      <w:r>
        <w:rPr>
          <w:rFonts w:ascii="Times New Roman" w:hAnsi="Times New Roman"/>
          <w:sz w:val="24"/>
          <w:szCs w:val="24"/>
        </w:rPr>
        <w:lastRenderedPageBreak/>
        <w:t xml:space="preserve">Определя се нов </w:t>
      </w:r>
      <w:r w:rsidRPr="009117DC">
        <w:rPr>
          <w:rFonts w:ascii="Times New Roman" w:hAnsi="Times New Roman"/>
          <w:b/>
          <w:bCs/>
          <w:sz w:val="24"/>
          <w:szCs w:val="24"/>
        </w:rPr>
        <w:t xml:space="preserve">Единичен разход за </w:t>
      </w:r>
      <w:r>
        <w:rPr>
          <w:rFonts w:ascii="Times New Roman" w:hAnsi="Times New Roman"/>
          <w:b/>
          <w:bCs/>
          <w:sz w:val="24"/>
          <w:szCs w:val="24"/>
        </w:rPr>
        <w:t>идентифициране, мотивиране и участие в</w:t>
      </w:r>
      <w:r w:rsidRPr="009117DC">
        <w:rPr>
          <w:rFonts w:ascii="Times New Roman" w:hAnsi="Times New Roman"/>
          <w:b/>
          <w:bCs/>
          <w:sz w:val="24"/>
          <w:szCs w:val="24"/>
        </w:rPr>
        <w:t xml:space="preserve"> курсове за </w:t>
      </w:r>
      <w:r w:rsidRPr="00951B0A">
        <w:rPr>
          <w:rFonts w:ascii="Times New Roman" w:hAnsi="Times New Roman"/>
          <w:b/>
          <w:bCs/>
          <w:sz w:val="24"/>
          <w:szCs w:val="24"/>
        </w:rPr>
        <w:t>придобиване на компетентности от прогимназиалния етап на основно образование</w:t>
      </w:r>
    </w:p>
    <w:p w14:paraId="601D83AB" w14:textId="77777777" w:rsidR="007438BF" w:rsidRDefault="007438BF" w:rsidP="007438BF">
      <w:pPr>
        <w:spacing w:after="120" w:line="360" w:lineRule="auto"/>
        <w:ind w:firstLine="709"/>
        <w:jc w:val="both"/>
        <w:rPr>
          <w:rFonts w:ascii="Times New Roman" w:hAnsi="Times New Roman"/>
          <w:sz w:val="24"/>
          <w:szCs w:val="24"/>
        </w:rPr>
      </w:pPr>
      <w:proofErr w:type="spellStart"/>
      <w:r w:rsidRPr="00665C0D">
        <w:rPr>
          <w:rFonts w:ascii="Times New Roman" w:hAnsi="Times New Roman"/>
          <w:b/>
          <w:bCs/>
          <w:sz w:val="24"/>
          <w:szCs w:val="24"/>
        </w:rPr>
        <w:t>ЕРк</w:t>
      </w:r>
      <w:r>
        <w:rPr>
          <w:rFonts w:ascii="Times New Roman" w:hAnsi="Times New Roman"/>
          <w:b/>
          <w:bCs/>
          <w:sz w:val="24"/>
          <w:szCs w:val="24"/>
        </w:rPr>
        <w:t>пк</w:t>
      </w:r>
      <w:proofErr w:type="spellEnd"/>
      <w:r w:rsidRPr="00665C0D">
        <w:rPr>
          <w:rFonts w:ascii="Times New Roman" w:hAnsi="Times New Roman"/>
          <w:b/>
          <w:bCs/>
          <w:sz w:val="24"/>
          <w:szCs w:val="24"/>
        </w:rPr>
        <w:t xml:space="preserve"> </w:t>
      </w:r>
      <w:r w:rsidRPr="00665C0D">
        <w:rPr>
          <w:rFonts w:ascii="Times New Roman" w:hAnsi="Times New Roman"/>
          <w:b/>
          <w:bCs/>
        </w:rPr>
        <w:t>2024</w:t>
      </w:r>
      <w:r w:rsidRPr="00665C0D">
        <w:rPr>
          <w:rFonts w:ascii="Times New Roman" w:hAnsi="Times New Roman"/>
          <w:b/>
          <w:bCs/>
          <w:sz w:val="24"/>
          <w:szCs w:val="24"/>
        </w:rPr>
        <w:t xml:space="preserve"> </w:t>
      </w:r>
      <w:r>
        <w:rPr>
          <w:rFonts w:ascii="Times New Roman" w:hAnsi="Times New Roman"/>
          <w:sz w:val="24"/>
          <w:szCs w:val="24"/>
        </w:rPr>
        <w:t xml:space="preserve">=806,60 * 129,48 % = 1044,38 лв., със закръгляне </w:t>
      </w:r>
      <w:r w:rsidRPr="00951B0A">
        <w:rPr>
          <w:rFonts w:ascii="Times New Roman" w:hAnsi="Times New Roman"/>
          <w:b/>
          <w:bCs/>
          <w:sz w:val="24"/>
          <w:szCs w:val="24"/>
        </w:rPr>
        <w:t xml:space="preserve">1045 лв. </w:t>
      </w:r>
    </w:p>
    <w:p w14:paraId="2D6D81AC" w14:textId="4272C6BD" w:rsidR="006B7470" w:rsidRDefault="00E12827" w:rsidP="006B7470">
      <w:pPr>
        <w:spacing w:after="120" w:line="360" w:lineRule="auto"/>
        <w:ind w:firstLine="709"/>
        <w:jc w:val="both"/>
        <w:rPr>
          <w:rFonts w:ascii="Times New Roman" w:hAnsi="Times New Roman"/>
          <w:sz w:val="24"/>
          <w:szCs w:val="24"/>
        </w:rPr>
      </w:pPr>
      <w:r w:rsidRPr="006A5131">
        <w:rPr>
          <w:rFonts w:ascii="Times New Roman" w:hAnsi="Times New Roman"/>
          <w:sz w:val="24"/>
          <w:szCs w:val="24"/>
        </w:rPr>
        <w:t xml:space="preserve">За  краен резултат се определя </w:t>
      </w:r>
      <w:r w:rsidR="00E12675">
        <w:rPr>
          <w:rFonts w:ascii="Times New Roman" w:hAnsi="Times New Roman"/>
          <w:sz w:val="24"/>
          <w:szCs w:val="24"/>
        </w:rPr>
        <w:t>всяко едно лице участвало и успешно завършило с удостоверение КО или КПК</w:t>
      </w:r>
    </w:p>
    <w:p w14:paraId="48B0240A" w14:textId="0660CA71" w:rsidR="00E12827" w:rsidRPr="00386240" w:rsidRDefault="00E12675" w:rsidP="00E12827">
      <w:pPr>
        <w:spacing w:after="120" w:line="360" w:lineRule="auto"/>
        <w:ind w:firstLine="709"/>
        <w:jc w:val="both"/>
        <w:rPr>
          <w:rFonts w:ascii="Times New Roman" w:hAnsi="Times New Roman"/>
          <w:sz w:val="24"/>
          <w:szCs w:val="24"/>
          <w:lang w:val="en-US"/>
        </w:rPr>
      </w:pPr>
      <w:r>
        <w:rPr>
          <w:rFonts w:ascii="Times New Roman" w:hAnsi="Times New Roman"/>
          <w:sz w:val="24"/>
          <w:szCs w:val="24"/>
        </w:rPr>
        <w:t>Новите е</w:t>
      </w:r>
      <w:r w:rsidR="00E12827">
        <w:rPr>
          <w:rFonts w:ascii="Times New Roman" w:hAnsi="Times New Roman"/>
          <w:sz w:val="24"/>
          <w:szCs w:val="24"/>
        </w:rPr>
        <w:t xml:space="preserve">диничните разходи обхващат </w:t>
      </w:r>
      <w:r w:rsidR="00386240">
        <w:rPr>
          <w:rFonts w:ascii="Times New Roman" w:hAnsi="Times New Roman"/>
          <w:sz w:val="24"/>
          <w:szCs w:val="24"/>
        </w:rPr>
        <w:t xml:space="preserve">допустими категории като </w:t>
      </w:r>
      <w:r w:rsidR="00E12827">
        <w:rPr>
          <w:rFonts w:ascii="Times New Roman" w:hAnsi="Times New Roman"/>
          <w:sz w:val="24"/>
          <w:szCs w:val="24"/>
        </w:rPr>
        <w:t>разходи за възнаграждения на преподавателите</w:t>
      </w:r>
      <w:r w:rsidR="006B7470">
        <w:rPr>
          <w:rFonts w:ascii="Times New Roman" w:hAnsi="Times New Roman"/>
          <w:sz w:val="24"/>
          <w:szCs w:val="24"/>
        </w:rPr>
        <w:t>-</w:t>
      </w:r>
      <w:r w:rsidR="00442148">
        <w:rPr>
          <w:rFonts w:ascii="Times New Roman" w:hAnsi="Times New Roman"/>
          <w:sz w:val="24"/>
          <w:szCs w:val="24"/>
        </w:rPr>
        <w:t xml:space="preserve">учители, </w:t>
      </w:r>
      <w:r w:rsidR="00E12827">
        <w:rPr>
          <w:rFonts w:ascii="Times New Roman" w:hAnsi="Times New Roman"/>
          <w:sz w:val="24"/>
          <w:szCs w:val="24"/>
        </w:rPr>
        <w:t xml:space="preserve">разходи за </w:t>
      </w:r>
      <w:r w:rsidR="00442148">
        <w:rPr>
          <w:rFonts w:ascii="Times New Roman" w:hAnsi="Times New Roman"/>
          <w:sz w:val="24"/>
          <w:szCs w:val="24"/>
        </w:rPr>
        <w:t>материали и консумативи за обучението, разходи за отпечатване и разпространение на учебни средства, удостоверения</w:t>
      </w:r>
      <w:r w:rsidR="006B7470">
        <w:rPr>
          <w:rFonts w:ascii="Times New Roman" w:hAnsi="Times New Roman"/>
          <w:sz w:val="24"/>
          <w:szCs w:val="24"/>
        </w:rPr>
        <w:t>, режийни</w:t>
      </w:r>
      <w:r w:rsidR="00386240">
        <w:rPr>
          <w:rFonts w:ascii="Times New Roman" w:hAnsi="Times New Roman"/>
          <w:sz w:val="24"/>
          <w:szCs w:val="24"/>
        </w:rPr>
        <w:t xml:space="preserve"> и др.,</w:t>
      </w:r>
      <w:r w:rsidR="00442148">
        <w:rPr>
          <w:rFonts w:ascii="Times New Roman" w:hAnsi="Times New Roman"/>
          <w:sz w:val="24"/>
          <w:szCs w:val="24"/>
        </w:rPr>
        <w:t xml:space="preserve"> необходими за провеждането на курсовете. </w:t>
      </w:r>
      <w:r w:rsidR="00386240" w:rsidRPr="00215BB1">
        <w:rPr>
          <w:rFonts w:ascii="Times New Roman" w:hAnsi="Times New Roman"/>
          <w:sz w:val="24"/>
          <w:szCs w:val="24"/>
        </w:rPr>
        <w:t>Други категории разходи, които биха могли да бъдат необходими за изпълнението на операцията, като например надбавки за участници, транспорт, настаняване или други видове подкрепа, предоставяна на участниците, не се покриват от единичните разходи.</w:t>
      </w:r>
      <w:bookmarkEnd w:id="4"/>
    </w:p>
    <w:p w14:paraId="7FBF9419" w14:textId="21C82D06" w:rsidR="00FB62A8" w:rsidRDefault="00FB62A8" w:rsidP="00E12827">
      <w:pPr>
        <w:spacing w:after="120" w:line="360" w:lineRule="auto"/>
        <w:ind w:firstLine="709"/>
        <w:jc w:val="both"/>
        <w:rPr>
          <w:rFonts w:ascii="Times New Roman" w:hAnsi="Times New Roman"/>
          <w:sz w:val="24"/>
          <w:szCs w:val="24"/>
        </w:rPr>
      </w:pPr>
      <w:r>
        <w:rPr>
          <w:rFonts w:ascii="Times New Roman" w:hAnsi="Times New Roman"/>
          <w:sz w:val="24"/>
          <w:szCs w:val="24"/>
        </w:rPr>
        <w:t>Следователно при курсове за ограмотяване:</w:t>
      </w:r>
    </w:p>
    <w:p w14:paraId="71BCABFE" w14:textId="443D4B23" w:rsidR="00FB62A8" w:rsidRPr="00FB62A8" w:rsidRDefault="00FB62A8" w:rsidP="00FB62A8">
      <w:pPr>
        <w:spacing w:after="120" w:line="360" w:lineRule="auto"/>
        <w:ind w:firstLine="709"/>
        <w:jc w:val="both"/>
        <w:rPr>
          <w:rFonts w:ascii="Times New Roman" w:hAnsi="Times New Roman"/>
          <w:sz w:val="24"/>
          <w:szCs w:val="24"/>
        </w:rPr>
      </w:pPr>
      <w:bookmarkStart w:id="6" w:name="_Hlk174008784"/>
      <w:r w:rsidRPr="00FB62A8">
        <w:rPr>
          <w:rFonts w:ascii="Times New Roman" w:hAnsi="Times New Roman"/>
          <w:b/>
          <w:bCs/>
          <w:sz w:val="24"/>
          <w:szCs w:val="24"/>
        </w:rPr>
        <w:t xml:space="preserve">Бенефициентът може да поиска за възстановяване от УО сумата от </w:t>
      </w:r>
      <w:r w:rsidR="006215DD">
        <w:rPr>
          <w:rFonts w:ascii="Times New Roman" w:hAnsi="Times New Roman"/>
          <w:b/>
          <w:bCs/>
          <w:sz w:val="24"/>
          <w:szCs w:val="24"/>
        </w:rPr>
        <w:t>1</w:t>
      </w:r>
      <w:r w:rsidR="007438BF">
        <w:rPr>
          <w:rFonts w:ascii="Times New Roman" w:hAnsi="Times New Roman"/>
          <w:b/>
          <w:bCs/>
          <w:sz w:val="24"/>
          <w:szCs w:val="24"/>
        </w:rPr>
        <w:t xml:space="preserve"> </w:t>
      </w:r>
      <w:r w:rsidR="006215DD">
        <w:rPr>
          <w:rFonts w:ascii="Times New Roman" w:hAnsi="Times New Roman"/>
          <w:b/>
          <w:bCs/>
          <w:sz w:val="24"/>
          <w:szCs w:val="24"/>
        </w:rPr>
        <w:t>485</w:t>
      </w:r>
      <w:r w:rsidR="006215DD" w:rsidRPr="00FB62A8">
        <w:rPr>
          <w:rFonts w:ascii="Times New Roman" w:hAnsi="Times New Roman"/>
          <w:b/>
          <w:bCs/>
          <w:sz w:val="24"/>
          <w:szCs w:val="24"/>
        </w:rPr>
        <w:t xml:space="preserve"> </w:t>
      </w:r>
      <w:r w:rsidRPr="00FB62A8">
        <w:rPr>
          <w:rFonts w:ascii="Times New Roman" w:hAnsi="Times New Roman"/>
          <w:b/>
          <w:bCs/>
          <w:sz w:val="24"/>
          <w:szCs w:val="24"/>
        </w:rPr>
        <w:t xml:space="preserve">лв. за всяко лице от целевата група, което е участвало </w:t>
      </w:r>
      <w:r w:rsidR="00533F9F">
        <w:rPr>
          <w:rFonts w:ascii="Times New Roman" w:hAnsi="Times New Roman"/>
          <w:b/>
          <w:bCs/>
          <w:sz w:val="24"/>
          <w:szCs w:val="24"/>
        </w:rPr>
        <w:t xml:space="preserve">и успешно е завършило </w:t>
      </w:r>
      <w:r w:rsidRPr="00FB62A8">
        <w:rPr>
          <w:rFonts w:ascii="Times New Roman" w:hAnsi="Times New Roman"/>
          <w:b/>
          <w:bCs/>
          <w:sz w:val="24"/>
          <w:szCs w:val="24"/>
        </w:rPr>
        <w:t xml:space="preserve"> курс за ограмотяване по Дейност 2 на процедурата, което се удостоверява </w:t>
      </w:r>
      <w:r w:rsidR="00533F9F">
        <w:rPr>
          <w:rFonts w:ascii="Times New Roman" w:hAnsi="Times New Roman"/>
          <w:b/>
          <w:bCs/>
          <w:sz w:val="24"/>
          <w:szCs w:val="24"/>
        </w:rPr>
        <w:t xml:space="preserve"> с</w:t>
      </w:r>
      <w:r w:rsidRPr="00FB62A8">
        <w:rPr>
          <w:rFonts w:ascii="Times New Roman" w:hAnsi="Times New Roman"/>
          <w:b/>
          <w:bCs/>
          <w:sz w:val="24"/>
          <w:szCs w:val="24"/>
        </w:rPr>
        <w:t xml:space="preserve"> удостоверение по чл. 168, ал. 1, т. 4 от ЗПУО, издадени от училището, което е провело обучението</w:t>
      </w:r>
      <w:r w:rsidRPr="00FB62A8">
        <w:rPr>
          <w:rFonts w:ascii="Times New Roman" w:hAnsi="Times New Roman"/>
          <w:sz w:val="24"/>
          <w:szCs w:val="24"/>
        </w:rPr>
        <w:t>.</w:t>
      </w:r>
    </w:p>
    <w:bookmarkEnd w:id="6"/>
    <w:p w14:paraId="2D5F1371" w14:textId="44B1DBC5" w:rsidR="00FB62A8" w:rsidRDefault="00FB62A8" w:rsidP="00FB62A8">
      <w:pPr>
        <w:spacing w:after="120" w:line="360" w:lineRule="auto"/>
        <w:ind w:firstLine="709"/>
        <w:jc w:val="both"/>
        <w:rPr>
          <w:rFonts w:ascii="Times New Roman" w:hAnsi="Times New Roman"/>
          <w:sz w:val="24"/>
          <w:szCs w:val="24"/>
        </w:rPr>
      </w:pPr>
      <w:r>
        <w:rPr>
          <w:rFonts w:ascii="Times New Roman" w:hAnsi="Times New Roman"/>
          <w:sz w:val="24"/>
          <w:szCs w:val="24"/>
        </w:rPr>
        <w:t>Следователно при курсове за придобиване на компетентности от прогимназиалния етап на основното образование:</w:t>
      </w:r>
    </w:p>
    <w:p w14:paraId="3B1830C4" w14:textId="557D92B8" w:rsidR="00FB62A8" w:rsidRPr="00FB62A8" w:rsidRDefault="00FB62A8" w:rsidP="00FB62A8">
      <w:pPr>
        <w:spacing w:after="120" w:line="360" w:lineRule="auto"/>
        <w:ind w:firstLine="709"/>
        <w:jc w:val="both"/>
        <w:rPr>
          <w:rFonts w:ascii="Times New Roman" w:hAnsi="Times New Roman"/>
          <w:sz w:val="24"/>
          <w:szCs w:val="24"/>
        </w:rPr>
      </w:pPr>
      <w:bookmarkStart w:id="7" w:name="_Hlk174008845"/>
      <w:r w:rsidRPr="00FB62A8">
        <w:rPr>
          <w:rFonts w:ascii="Times New Roman" w:hAnsi="Times New Roman"/>
          <w:b/>
          <w:bCs/>
          <w:sz w:val="24"/>
          <w:szCs w:val="24"/>
        </w:rPr>
        <w:t xml:space="preserve">Бенефициентът може да поиска за възстановяване от УО сумата от </w:t>
      </w:r>
      <w:r w:rsidR="00533F9F">
        <w:rPr>
          <w:rFonts w:ascii="Times New Roman" w:hAnsi="Times New Roman"/>
          <w:b/>
          <w:bCs/>
          <w:sz w:val="24"/>
          <w:szCs w:val="24"/>
        </w:rPr>
        <w:t>1</w:t>
      </w:r>
      <w:r w:rsidR="007438BF">
        <w:rPr>
          <w:rFonts w:ascii="Times New Roman" w:hAnsi="Times New Roman"/>
          <w:b/>
          <w:bCs/>
          <w:sz w:val="24"/>
          <w:szCs w:val="24"/>
        </w:rPr>
        <w:t xml:space="preserve"> </w:t>
      </w:r>
      <w:r w:rsidR="00533F9F">
        <w:rPr>
          <w:rFonts w:ascii="Times New Roman" w:hAnsi="Times New Roman"/>
          <w:b/>
          <w:bCs/>
          <w:sz w:val="24"/>
          <w:szCs w:val="24"/>
        </w:rPr>
        <w:t>04</w:t>
      </w:r>
      <w:r w:rsidR="007438BF">
        <w:rPr>
          <w:rFonts w:ascii="Times New Roman" w:hAnsi="Times New Roman"/>
          <w:b/>
          <w:bCs/>
          <w:sz w:val="24"/>
          <w:szCs w:val="24"/>
        </w:rPr>
        <w:t>5</w:t>
      </w:r>
      <w:r w:rsidR="00533F9F" w:rsidRPr="00FB62A8">
        <w:rPr>
          <w:rFonts w:ascii="Times New Roman" w:hAnsi="Times New Roman"/>
          <w:b/>
          <w:bCs/>
          <w:sz w:val="24"/>
          <w:szCs w:val="24"/>
        </w:rPr>
        <w:t xml:space="preserve"> </w:t>
      </w:r>
      <w:r w:rsidRPr="00FB62A8">
        <w:rPr>
          <w:rFonts w:ascii="Times New Roman" w:hAnsi="Times New Roman"/>
          <w:b/>
          <w:bCs/>
          <w:sz w:val="24"/>
          <w:szCs w:val="24"/>
        </w:rPr>
        <w:t xml:space="preserve">лв. за всяко лице от целевата група, което е участвало </w:t>
      </w:r>
      <w:r w:rsidR="00533F9F">
        <w:rPr>
          <w:rFonts w:ascii="Times New Roman" w:hAnsi="Times New Roman"/>
          <w:b/>
          <w:bCs/>
          <w:sz w:val="24"/>
          <w:szCs w:val="24"/>
        </w:rPr>
        <w:t>и успешно е завършило</w:t>
      </w:r>
      <w:r w:rsidR="00533F9F" w:rsidRPr="00FB62A8">
        <w:rPr>
          <w:rFonts w:ascii="Times New Roman" w:hAnsi="Times New Roman"/>
          <w:b/>
          <w:bCs/>
          <w:sz w:val="24"/>
          <w:szCs w:val="24"/>
        </w:rPr>
        <w:t xml:space="preserve"> </w:t>
      </w:r>
      <w:r w:rsidRPr="00FB62A8">
        <w:rPr>
          <w:rFonts w:ascii="Times New Roman" w:hAnsi="Times New Roman"/>
          <w:b/>
          <w:bCs/>
          <w:sz w:val="24"/>
          <w:szCs w:val="24"/>
        </w:rPr>
        <w:t xml:space="preserve">курс за придобиване на компетентности от прогимназиалния етап на основно образование по Дейност 2 на процедурата, което се удостоверява </w:t>
      </w:r>
      <w:r w:rsidR="00533F9F">
        <w:rPr>
          <w:rFonts w:ascii="Times New Roman" w:hAnsi="Times New Roman"/>
          <w:b/>
          <w:bCs/>
          <w:sz w:val="24"/>
          <w:szCs w:val="24"/>
        </w:rPr>
        <w:t xml:space="preserve"> с</w:t>
      </w:r>
      <w:r w:rsidRPr="00FB62A8">
        <w:rPr>
          <w:rFonts w:ascii="Times New Roman" w:hAnsi="Times New Roman"/>
          <w:b/>
          <w:bCs/>
          <w:sz w:val="24"/>
          <w:szCs w:val="24"/>
        </w:rPr>
        <w:t xml:space="preserve"> удостоверение за валидиране на компетентности по чл. 168, ал. 1, т. 3 или т. 5, издадени от училището, което е провело обучението</w:t>
      </w:r>
      <w:r w:rsidRPr="00FB62A8">
        <w:rPr>
          <w:rFonts w:ascii="Times New Roman" w:hAnsi="Times New Roman"/>
          <w:sz w:val="24"/>
          <w:szCs w:val="24"/>
        </w:rPr>
        <w:t>.</w:t>
      </w:r>
    </w:p>
    <w:p w14:paraId="0CEA8D00" w14:textId="76BCA441" w:rsidR="000E3311" w:rsidRPr="007438BF" w:rsidRDefault="009F2B73" w:rsidP="00B2207B">
      <w:pPr>
        <w:spacing w:after="0" w:line="360" w:lineRule="auto"/>
        <w:ind w:firstLine="709"/>
        <w:jc w:val="both"/>
        <w:rPr>
          <w:rFonts w:ascii="Times New Roman" w:hAnsi="Times New Roman"/>
          <w:sz w:val="24"/>
          <w:szCs w:val="24"/>
        </w:rPr>
      </w:pPr>
      <w:bookmarkStart w:id="8" w:name="_Hlk163662099"/>
      <w:bookmarkEnd w:id="7"/>
      <w:r>
        <w:rPr>
          <w:rFonts w:ascii="Times New Roman" w:hAnsi="Times New Roman"/>
          <w:sz w:val="24"/>
          <w:szCs w:val="24"/>
        </w:rPr>
        <w:t>Р</w:t>
      </w:r>
      <w:r w:rsidR="007438BF">
        <w:rPr>
          <w:rFonts w:ascii="Times New Roman" w:hAnsi="Times New Roman"/>
          <w:sz w:val="24"/>
          <w:szCs w:val="24"/>
        </w:rPr>
        <w:t xml:space="preserve">азходите за идентифициране и мотивиране по Дейност 1, както и разходите за </w:t>
      </w:r>
      <w:r w:rsidR="000E3311" w:rsidRPr="007438BF">
        <w:rPr>
          <w:rFonts w:ascii="Times New Roman" w:hAnsi="Times New Roman"/>
          <w:sz w:val="24"/>
          <w:szCs w:val="24"/>
        </w:rPr>
        <w:t>организира</w:t>
      </w:r>
      <w:r w:rsidR="007438BF">
        <w:rPr>
          <w:rFonts w:ascii="Times New Roman" w:hAnsi="Times New Roman"/>
          <w:sz w:val="24"/>
          <w:szCs w:val="24"/>
        </w:rPr>
        <w:t>не на</w:t>
      </w:r>
      <w:r w:rsidR="000E3311" w:rsidRPr="007438BF">
        <w:rPr>
          <w:rFonts w:ascii="Times New Roman" w:hAnsi="Times New Roman"/>
          <w:sz w:val="24"/>
          <w:szCs w:val="24"/>
        </w:rPr>
        <w:t xml:space="preserve"> </w:t>
      </w:r>
      <w:r w:rsidR="000E3311" w:rsidRPr="00951B0A">
        <w:rPr>
          <w:rFonts w:ascii="Times New Roman" w:hAnsi="Times New Roman"/>
          <w:sz w:val="24"/>
          <w:szCs w:val="24"/>
        </w:rPr>
        <w:t>изпити за сертифициране на постигнатите резултати</w:t>
      </w:r>
      <w:r w:rsidR="007438BF">
        <w:rPr>
          <w:rFonts w:ascii="Times New Roman" w:hAnsi="Times New Roman"/>
          <w:sz w:val="24"/>
          <w:szCs w:val="24"/>
        </w:rPr>
        <w:t xml:space="preserve"> на обучаемите по Дейност 2</w:t>
      </w:r>
      <w:r w:rsidR="000E3311" w:rsidRPr="007438BF">
        <w:rPr>
          <w:rFonts w:ascii="Times New Roman" w:hAnsi="Times New Roman"/>
          <w:sz w:val="24"/>
          <w:szCs w:val="24"/>
        </w:rPr>
        <w:t>,</w:t>
      </w:r>
      <w:r w:rsidR="004E7859" w:rsidRPr="007438BF">
        <w:rPr>
          <w:rFonts w:ascii="Times New Roman" w:hAnsi="Times New Roman"/>
          <w:sz w:val="24"/>
          <w:szCs w:val="24"/>
        </w:rPr>
        <w:t xml:space="preserve"> са включени в описаните по-горе единични разходи.</w:t>
      </w:r>
      <w:r w:rsidR="000E3311" w:rsidRPr="007438BF">
        <w:rPr>
          <w:rFonts w:ascii="Times New Roman" w:hAnsi="Times New Roman"/>
          <w:sz w:val="24"/>
          <w:szCs w:val="24"/>
        </w:rPr>
        <w:t xml:space="preserve"> </w:t>
      </w:r>
      <w:bookmarkEnd w:id="8"/>
    </w:p>
    <w:p w14:paraId="43955311" w14:textId="77777777" w:rsidR="00B2207B" w:rsidRPr="000E3311" w:rsidRDefault="00B2207B" w:rsidP="00B2207B">
      <w:pPr>
        <w:spacing w:after="0" w:line="360" w:lineRule="auto"/>
        <w:ind w:firstLine="709"/>
        <w:jc w:val="both"/>
        <w:rPr>
          <w:rFonts w:ascii="Times New Roman" w:hAnsi="Times New Roman"/>
          <w:sz w:val="24"/>
          <w:szCs w:val="24"/>
        </w:rPr>
      </w:pPr>
    </w:p>
    <w:p w14:paraId="694BCAE8" w14:textId="77777777" w:rsidR="005E6750" w:rsidRPr="00B80C84" w:rsidRDefault="005E6750" w:rsidP="005E6750">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lastRenderedPageBreak/>
        <w:t>Периодично</w:t>
      </w:r>
      <w:r w:rsidRPr="00B80C84">
        <w:rPr>
          <w:rFonts w:ascii="Times New Roman" w:hAnsi="Times New Roman"/>
          <w:b/>
          <w:bCs/>
          <w:iCs/>
          <w:sz w:val="24"/>
          <w:szCs w:val="24"/>
        </w:rPr>
        <w:t xml:space="preserve"> актуализиране на единични</w:t>
      </w:r>
      <w:r>
        <w:rPr>
          <w:rFonts w:ascii="Times New Roman" w:hAnsi="Times New Roman"/>
          <w:b/>
          <w:bCs/>
          <w:iCs/>
          <w:sz w:val="24"/>
          <w:szCs w:val="24"/>
        </w:rPr>
        <w:t>те</w:t>
      </w:r>
      <w:r w:rsidRPr="00B80C84">
        <w:rPr>
          <w:rFonts w:ascii="Times New Roman" w:hAnsi="Times New Roman"/>
          <w:b/>
          <w:bCs/>
          <w:iCs/>
          <w:sz w:val="24"/>
          <w:szCs w:val="24"/>
        </w:rPr>
        <w:t xml:space="preserve"> разход</w:t>
      </w:r>
      <w:r>
        <w:rPr>
          <w:rFonts w:ascii="Times New Roman" w:hAnsi="Times New Roman"/>
          <w:b/>
          <w:bCs/>
          <w:iCs/>
          <w:sz w:val="24"/>
          <w:szCs w:val="24"/>
        </w:rPr>
        <w:t>и</w:t>
      </w:r>
    </w:p>
    <w:p w14:paraId="1BB40CF0" w14:textId="77777777" w:rsidR="005E6750" w:rsidRDefault="005E6750" w:rsidP="005E6750">
      <w:pPr>
        <w:spacing w:after="0" w:line="360" w:lineRule="auto"/>
        <w:ind w:firstLine="708"/>
        <w:jc w:val="both"/>
        <w:rPr>
          <w:rFonts w:ascii="Times New Roman" w:hAnsi="Times New Roman"/>
          <w:iCs/>
          <w:sz w:val="24"/>
          <w:szCs w:val="24"/>
        </w:rPr>
      </w:pPr>
    </w:p>
    <w:p w14:paraId="656100D1" w14:textId="7342F28B" w:rsidR="005E6750" w:rsidRPr="003B6F4D" w:rsidRDefault="005E6750" w:rsidP="005E6750">
      <w:pPr>
        <w:spacing w:after="0" w:line="360" w:lineRule="auto"/>
        <w:ind w:firstLine="708"/>
        <w:jc w:val="both"/>
        <w:rPr>
          <w:rFonts w:ascii="Times New Roman" w:hAnsi="Times New Roman"/>
          <w:iCs/>
          <w:sz w:val="24"/>
          <w:szCs w:val="24"/>
        </w:rPr>
      </w:pPr>
      <w:r w:rsidRPr="003B6F4D">
        <w:rPr>
          <w:rFonts w:ascii="Times New Roman" w:hAnsi="Times New Roman"/>
          <w:iCs/>
          <w:sz w:val="24"/>
          <w:szCs w:val="24"/>
        </w:rPr>
        <w:t xml:space="preserve">При публикуването на нови данни от </w:t>
      </w:r>
      <w:r>
        <w:rPr>
          <w:rFonts w:ascii="Times New Roman" w:hAnsi="Times New Roman"/>
          <w:iCs/>
          <w:sz w:val="24"/>
          <w:szCs w:val="24"/>
        </w:rPr>
        <w:t xml:space="preserve">НСИ или </w:t>
      </w:r>
      <w:r w:rsidRPr="003B6F4D">
        <w:rPr>
          <w:rFonts w:ascii="Times New Roman" w:hAnsi="Times New Roman"/>
          <w:iCs/>
          <w:sz w:val="24"/>
          <w:szCs w:val="24"/>
        </w:rPr>
        <w:t>Евростат</w:t>
      </w:r>
      <w:r>
        <w:rPr>
          <w:rFonts w:ascii="Times New Roman" w:hAnsi="Times New Roman"/>
          <w:iCs/>
          <w:sz w:val="24"/>
          <w:szCs w:val="24"/>
        </w:rPr>
        <w:t xml:space="preserve"> (средна годишна промяна спрямо базовата година, в случая 2023 г.)</w:t>
      </w:r>
      <w:r>
        <w:rPr>
          <w:rFonts w:ascii="Times New Roman" w:hAnsi="Times New Roman"/>
          <w:iCs/>
          <w:sz w:val="24"/>
          <w:szCs w:val="24"/>
          <w:lang w:val="en-US"/>
        </w:rPr>
        <w:t xml:space="preserve"> </w:t>
      </w:r>
      <w:r>
        <w:rPr>
          <w:rFonts w:ascii="Times New Roman" w:hAnsi="Times New Roman"/>
          <w:iCs/>
          <w:sz w:val="24"/>
          <w:szCs w:val="24"/>
        </w:rPr>
        <w:t xml:space="preserve">Управляващият орган </w:t>
      </w:r>
      <w:r w:rsidRPr="00D179C6">
        <w:rPr>
          <w:rFonts w:ascii="Times New Roman" w:hAnsi="Times New Roman"/>
          <w:iCs/>
          <w:sz w:val="24"/>
          <w:szCs w:val="24"/>
        </w:rPr>
        <w:t xml:space="preserve">може да извърши </w:t>
      </w:r>
      <w:r>
        <w:rPr>
          <w:rFonts w:ascii="Times New Roman" w:hAnsi="Times New Roman"/>
          <w:iCs/>
          <w:sz w:val="24"/>
          <w:szCs w:val="24"/>
        </w:rPr>
        <w:t xml:space="preserve">актуализация на горепосочените единични разходи като прилага формулата от файла </w:t>
      </w:r>
      <w:r w:rsidRPr="001C2C0C">
        <w:rPr>
          <w:rFonts w:ascii="Times New Roman" w:hAnsi="Times New Roman"/>
          <w:i/>
          <w:sz w:val="24"/>
          <w:szCs w:val="24"/>
        </w:rPr>
        <w:t>Актуализиране-</w:t>
      </w:r>
      <w:r w:rsidR="00417F9D">
        <w:rPr>
          <w:rFonts w:ascii="Times New Roman" w:hAnsi="Times New Roman"/>
          <w:i/>
          <w:sz w:val="24"/>
          <w:szCs w:val="24"/>
        </w:rPr>
        <w:t>ИТИ-Ограмотяване.</w:t>
      </w:r>
      <w:proofErr w:type="spellStart"/>
      <w:r w:rsidRPr="001C2C0C">
        <w:rPr>
          <w:rFonts w:ascii="Times New Roman" w:hAnsi="Times New Roman"/>
          <w:i/>
          <w:sz w:val="24"/>
          <w:szCs w:val="24"/>
          <w:lang w:val="en-US"/>
        </w:rPr>
        <w:t>xls</w:t>
      </w:r>
      <w:proofErr w:type="spellEnd"/>
      <w:r>
        <w:rPr>
          <w:rFonts w:ascii="Times New Roman" w:hAnsi="Times New Roman"/>
          <w:iCs/>
          <w:sz w:val="24"/>
          <w:szCs w:val="24"/>
        </w:rPr>
        <w:t xml:space="preserve">. </w:t>
      </w:r>
    </w:p>
    <w:p w14:paraId="55694384" w14:textId="06B78F3E" w:rsidR="005E6750" w:rsidRDefault="005E6750" w:rsidP="005E6750">
      <w:pPr>
        <w:spacing w:after="0" w:line="360" w:lineRule="auto"/>
        <w:ind w:firstLine="708"/>
        <w:jc w:val="both"/>
        <w:rPr>
          <w:rFonts w:ascii="Times New Roman" w:hAnsi="Times New Roman"/>
          <w:sz w:val="24"/>
          <w:szCs w:val="24"/>
        </w:rPr>
      </w:pPr>
      <w:r>
        <w:rPr>
          <w:rFonts w:ascii="Times New Roman" w:hAnsi="Times New Roman"/>
          <w:sz w:val="24"/>
          <w:szCs w:val="24"/>
        </w:rPr>
        <w:t>Н</w:t>
      </w:r>
      <w:r w:rsidRPr="00BB20C9">
        <w:rPr>
          <w:rFonts w:ascii="Times New Roman" w:hAnsi="Times New Roman"/>
          <w:sz w:val="24"/>
          <w:szCs w:val="24"/>
        </w:rPr>
        <w:t>ови</w:t>
      </w:r>
      <w:r>
        <w:rPr>
          <w:rFonts w:ascii="Times New Roman" w:hAnsi="Times New Roman"/>
          <w:sz w:val="24"/>
          <w:szCs w:val="24"/>
        </w:rPr>
        <w:t>те</w:t>
      </w:r>
      <w:r w:rsidRPr="00BB20C9">
        <w:rPr>
          <w:rFonts w:ascii="Times New Roman" w:hAnsi="Times New Roman"/>
          <w:sz w:val="24"/>
          <w:szCs w:val="24"/>
        </w:rPr>
        <w:t xml:space="preserve"> размер</w:t>
      </w:r>
      <w:r>
        <w:rPr>
          <w:rFonts w:ascii="Times New Roman" w:hAnsi="Times New Roman"/>
          <w:sz w:val="24"/>
          <w:szCs w:val="24"/>
        </w:rPr>
        <w:t>и</w:t>
      </w:r>
      <w:r w:rsidRPr="00BB20C9">
        <w:rPr>
          <w:rFonts w:ascii="Times New Roman" w:hAnsi="Times New Roman"/>
          <w:sz w:val="24"/>
          <w:szCs w:val="24"/>
        </w:rPr>
        <w:t xml:space="preserve"> на единични</w:t>
      </w:r>
      <w:r>
        <w:rPr>
          <w:rFonts w:ascii="Times New Roman" w:hAnsi="Times New Roman"/>
          <w:sz w:val="24"/>
          <w:szCs w:val="24"/>
        </w:rPr>
        <w:t>те</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публикува</w:t>
      </w:r>
      <w:r>
        <w:rPr>
          <w:rFonts w:ascii="Times New Roman" w:hAnsi="Times New Roman"/>
          <w:sz w:val="24"/>
          <w:szCs w:val="24"/>
        </w:rPr>
        <w:t>т</w:t>
      </w:r>
      <w:r w:rsidRPr="00BB20C9">
        <w:rPr>
          <w:rFonts w:ascii="Times New Roman" w:hAnsi="Times New Roman"/>
          <w:sz w:val="24"/>
          <w:szCs w:val="24"/>
        </w:rPr>
        <w:t xml:space="preserve"> </w:t>
      </w:r>
      <w:r>
        <w:rPr>
          <w:rFonts w:ascii="Times New Roman" w:hAnsi="Times New Roman"/>
          <w:sz w:val="24"/>
          <w:szCs w:val="24"/>
        </w:rPr>
        <w:t xml:space="preserve">на сайта на УО и до бенефициента </w:t>
      </w:r>
      <w:r w:rsidRPr="00BB20C9">
        <w:rPr>
          <w:rFonts w:ascii="Times New Roman" w:hAnsi="Times New Roman"/>
          <w:sz w:val="24"/>
          <w:szCs w:val="24"/>
        </w:rPr>
        <w:t>се изпраща съобщение през модул „Кореспон</w:t>
      </w:r>
      <w:r>
        <w:rPr>
          <w:rFonts w:ascii="Times New Roman" w:hAnsi="Times New Roman"/>
          <w:sz w:val="24"/>
          <w:szCs w:val="24"/>
        </w:rPr>
        <w:t>денция“ на ИСУН. Актуализираните</w:t>
      </w:r>
      <w:r w:rsidRPr="00BB20C9">
        <w:rPr>
          <w:rFonts w:ascii="Times New Roman" w:hAnsi="Times New Roman"/>
          <w:sz w:val="24"/>
          <w:szCs w:val="24"/>
        </w:rPr>
        <w:t xml:space="preserve"> еди</w:t>
      </w:r>
      <w:r>
        <w:rPr>
          <w:rFonts w:ascii="Times New Roman" w:hAnsi="Times New Roman"/>
          <w:sz w:val="24"/>
          <w:szCs w:val="24"/>
        </w:rPr>
        <w:t>нич</w:t>
      </w:r>
      <w:r w:rsidRPr="00BB20C9">
        <w:rPr>
          <w:rFonts w:ascii="Times New Roman" w:hAnsi="Times New Roman"/>
          <w:sz w:val="24"/>
          <w:szCs w:val="24"/>
        </w:rPr>
        <w:t>н</w:t>
      </w:r>
      <w:r>
        <w:rPr>
          <w:rFonts w:ascii="Times New Roman" w:hAnsi="Times New Roman"/>
          <w:sz w:val="24"/>
          <w:szCs w:val="24"/>
        </w:rPr>
        <w:t xml:space="preserve">и </w:t>
      </w:r>
      <w:r w:rsidRPr="00BB20C9">
        <w:rPr>
          <w:rFonts w:ascii="Times New Roman" w:hAnsi="Times New Roman"/>
          <w:sz w:val="24"/>
          <w:szCs w:val="24"/>
        </w:rPr>
        <w:t>разход</w:t>
      </w:r>
      <w:r>
        <w:rPr>
          <w:rFonts w:ascii="Times New Roman" w:hAnsi="Times New Roman"/>
          <w:sz w:val="24"/>
          <w:szCs w:val="24"/>
        </w:rPr>
        <w:t>и обичайно</w:t>
      </w:r>
      <w:r w:rsidRPr="00BB20C9">
        <w:rPr>
          <w:rFonts w:ascii="Times New Roman" w:hAnsi="Times New Roman"/>
          <w:sz w:val="24"/>
          <w:szCs w:val="24"/>
        </w:rPr>
        <w:t xml:space="preserve"> се прилага</w:t>
      </w:r>
      <w:r>
        <w:rPr>
          <w:rFonts w:ascii="Times New Roman" w:hAnsi="Times New Roman"/>
          <w:sz w:val="24"/>
          <w:szCs w:val="24"/>
        </w:rPr>
        <w:t>т</w:t>
      </w:r>
      <w:r w:rsidRPr="00BB20C9">
        <w:rPr>
          <w:rFonts w:ascii="Times New Roman" w:hAnsi="Times New Roman"/>
          <w:sz w:val="24"/>
          <w:szCs w:val="24"/>
        </w:rPr>
        <w:t xml:space="preserve"> за </w:t>
      </w:r>
      <w:r>
        <w:rPr>
          <w:rFonts w:ascii="Times New Roman" w:hAnsi="Times New Roman"/>
          <w:sz w:val="24"/>
          <w:szCs w:val="24"/>
        </w:rPr>
        <w:t>дейности</w:t>
      </w:r>
      <w:r w:rsidRPr="00BB20C9">
        <w:rPr>
          <w:rFonts w:ascii="Times New Roman" w:hAnsi="Times New Roman"/>
          <w:sz w:val="24"/>
          <w:szCs w:val="24"/>
        </w:rPr>
        <w:t xml:space="preserve">, </w:t>
      </w:r>
      <w:r>
        <w:rPr>
          <w:rFonts w:ascii="Times New Roman" w:hAnsi="Times New Roman"/>
          <w:sz w:val="24"/>
          <w:szCs w:val="24"/>
        </w:rPr>
        <w:t xml:space="preserve">които са започнали </w:t>
      </w:r>
      <w:r w:rsidRPr="00BB20C9">
        <w:rPr>
          <w:rFonts w:ascii="Times New Roman" w:hAnsi="Times New Roman"/>
          <w:sz w:val="24"/>
          <w:szCs w:val="24"/>
        </w:rPr>
        <w:t xml:space="preserve">след </w:t>
      </w:r>
      <w:r>
        <w:rPr>
          <w:rFonts w:ascii="Times New Roman" w:hAnsi="Times New Roman"/>
          <w:sz w:val="24"/>
          <w:szCs w:val="24"/>
        </w:rPr>
        <w:t>началото на новата учебна година</w:t>
      </w:r>
      <w:r>
        <w:rPr>
          <w:rFonts w:ascii="Times New Roman" w:hAnsi="Times New Roman"/>
          <w:sz w:val="24"/>
          <w:szCs w:val="24"/>
          <w:lang w:val="en-US"/>
        </w:rPr>
        <w:t xml:space="preserve"> </w:t>
      </w:r>
      <w:r>
        <w:rPr>
          <w:rFonts w:ascii="Times New Roman" w:hAnsi="Times New Roman"/>
          <w:sz w:val="24"/>
          <w:szCs w:val="24"/>
        </w:rPr>
        <w:t>(или втория учебен срок).</w:t>
      </w:r>
    </w:p>
    <w:p w14:paraId="4AFEE4DC" w14:textId="2F9EB3A0" w:rsidR="00CF7EC4" w:rsidRDefault="00CF7EC4" w:rsidP="005E6750">
      <w:pPr>
        <w:spacing w:after="0" w:line="360" w:lineRule="auto"/>
        <w:ind w:firstLine="708"/>
        <w:jc w:val="both"/>
        <w:rPr>
          <w:rFonts w:ascii="Times New Roman" w:hAnsi="Times New Roman"/>
          <w:sz w:val="24"/>
          <w:szCs w:val="24"/>
        </w:rPr>
      </w:pPr>
    </w:p>
    <w:p w14:paraId="70AA271B" w14:textId="73802917" w:rsidR="00D91C13" w:rsidRPr="00D91C13" w:rsidRDefault="00007164" w:rsidP="00D91C13">
      <w:pPr>
        <w:pBdr>
          <w:top w:val="single" w:sz="4" w:space="1" w:color="auto"/>
          <w:bottom w:val="single" w:sz="4" w:space="1" w:color="auto"/>
        </w:pBdr>
        <w:shd w:val="clear" w:color="auto" w:fill="9CC2E5"/>
        <w:spacing w:after="0" w:line="360" w:lineRule="auto"/>
        <w:ind w:firstLine="709"/>
        <w:jc w:val="both"/>
        <w:rPr>
          <w:rFonts w:ascii="Times New Roman" w:hAnsi="Times New Roman"/>
          <w:b/>
          <w:sz w:val="24"/>
          <w:szCs w:val="24"/>
        </w:rPr>
      </w:pPr>
      <w:r>
        <w:rPr>
          <w:rFonts w:ascii="Times New Roman" w:hAnsi="Times New Roman"/>
          <w:b/>
          <w:sz w:val="24"/>
          <w:szCs w:val="24"/>
        </w:rPr>
        <w:t>3</w:t>
      </w:r>
      <w:r w:rsidR="00D91C13" w:rsidRPr="00D91C13">
        <w:rPr>
          <w:rFonts w:ascii="Times New Roman" w:hAnsi="Times New Roman"/>
          <w:b/>
          <w:sz w:val="24"/>
          <w:szCs w:val="24"/>
        </w:rPr>
        <w:t>. Изчисляване на единичните разходи за провеждане на изпит за лица</w:t>
      </w:r>
      <w:r w:rsidR="00417F9D">
        <w:rPr>
          <w:rFonts w:ascii="Times New Roman" w:hAnsi="Times New Roman"/>
          <w:b/>
          <w:sz w:val="24"/>
          <w:szCs w:val="24"/>
        </w:rPr>
        <w:t>,</w:t>
      </w:r>
      <w:r w:rsidR="00D91C13" w:rsidRPr="00D91C13">
        <w:rPr>
          <w:rFonts w:ascii="Times New Roman" w:hAnsi="Times New Roman"/>
          <w:b/>
          <w:sz w:val="24"/>
          <w:szCs w:val="24"/>
        </w:rPr>
        <w:t xml:space="preserve"> </w:t>
      </w:r>
      <w:r w:rsidR="00D91C13" w:rsidRPr="00D91C13">
        <w:rPr>
          <w:rFonts w:ascii="Times New Roman" w:hAnsi="Times New Roman"/>
          <w:b/>
          <w:sz w:val="24"/>
          <w:szCs w:val="24"/>
          <w:lang w:eastAsia="bg-BG"/>
        </w:rPr>
        <w:t xml:space="preserve">които са участвали във валидиране на резултати от неформалното обучение и </w:t>
      </w:r>
      <w:proofErr w:type="spellStart"/>
      <w:r w:rsidR="00D91C13" w:rsidRPr="00D91C13">
        <w:rPr>
          <w:rFonts w:ascii="Times New Roman" w:hAnsi="Times New Roman"/>
          <w:b/>
          <w:sz w:val="24"/>
          <w:szCs w:val="24"/>
          <w:lang w:eastAsia="bg-BG"/>
        </w:rPr>
        <w:t>информалното</w:t>
      </w:r>
      <w:proofErr w:type="spellEnd"/>
      <w:r w:rsidR="00D91C13" w:rsidRPr="00D91C13">
        <w:rPr>
          <w:rFonts w:ascii="Times New Roman" w:hAnsi="Times New Roman"/>
          <w:b/>
          <w:sz w:val="24"/>
          <w:szCs w:val="24"/>
          <w:lang w:eastAsia="bg-BG"/>
        </w:rPr>
        <w:t xml:space="preserve"> учене чрез оценяване и признаване на съответствието между компетентности, придобити чрез неформално обучение и </w:t>
      </w:r>
      <w:proofErr w:type="spellStart"/>
      <w:r w:rsidR="00D91C13" w:rsidRPr="00D91C13">
        <w:rPr>
          <w:rFonts w:ascii="Times New Roman" w:hAnsi="Times New Roman"/>
          <w:b/>
          <w:sz w:val="24"/>
          <w:szCs w:val="24"/>
          <w:lang w:eastAsia="bg-BG"/>
        </w:rPr>
        <w:t>информално</w:t>
      </w:r>
      <w:proofErr w:type="spellEnd"/>
      <w:r w:rsidR="00D91C13" w:rsidRPr="00D91C13">
        <w:rPr>
          <w:rFonts w:ascii="Times New Roman" w:hAnsi="Times New Roman"/>
          <w:b/>
          <w:sz w:val="24"/>
          <w:szCs w:val="24"/>
          <w:lang w:eastAsia="bg-BG"/>
        </w:rPr>
        <w:t xml:space="preserve"> учене, и изискванията за завършване на клас, етап или степен от основно образование – Дейност 3</w:t>
      </w:r>
      <w:r>
        <w:rPr>
          <w:rFonts w:ascii="Times New Roman" w:hAnsi="Times New Roman"/>
          <w:b/>
          <w:sz w:val="24"/>
          <w:szCs w:val="24"/>
          <w:lang w:eastAsia="bg-BG"/>
        </w:rPr>
        <w:t>, различни от лицата включени в Дейност 2</w:t>
      </w:r>
    </w:p>
    <w:p w14:paraId="765DC395" w14:textId="77777777" w:rsidR="00CF7EC4" w:rsidRPr="00AC50F3" w:rsidRDefault="00CF7EC4" w:rsidP="005E6750">
      <w:pPr>
        <w:spacing w:after="0" w:line="360" w:lineRule="auto"/>
        <w:ind w:firstLine="708"/>
        <w:jc w:val="both"/>
        <w:rPr>
          <w:rFonts w:ascii="Times New Roman" w:hAnsi="Times New Roman"/>
          <w:sz w:val="24"/>
          <w:szCs w:val="24"/>
          <w:lang w:val="en-US"/>
        </w:rPr>
      </w:pPr>
    </w:p>
    <w:p w14:paraId="0BC72CE5" w14:textId="442F53D8" w:rsidR="004144A6" w:rsidRDefault="0093343E" w:rsidP="00E12827">
      <w:pPr>
        <w:spacing w:after="120" w:line="360" w:lineRule="auto"/>
        <w:ind w:firstLine="709"/>
        <w:jc w:val="both"/>
        <w:rPr>
          <w:rFonts w:ascii="Times New Roman" w:hAnsi="Times New Roman"/>
          <w:sz w:val="24"/>
          <w:szCs w:val="24"/>
        </w:rPr>
      </w:pPr>
      <w:r w:rsidRPr="0093343E">
        <w:rPr>
          <w:rFonts w:ascii="Times New Roman" w:hAnsi="Times New Roman"/>
          <w:sz w:val="24"/>
          <w:szCs w:val="24"/>
        </w:rPr>
        <w:t xml:space="preserve">Организирането на изпити за лица от целевата група, които са участвали във валидиране на резултати по Дейност 3, не се различава от организирането на изпитите, с които завършват курсовете по Дейност 2. Затова за изпитите по </w:t>
      </w:r>
      <w:r w:rsidR="00162846">
        <w:rPr>
          <w:rFonts w:ascii="Times New Roman" w:hAnsi="Times New Roman"/>
          <w:sz w:val="24"/>
          <w:szCs w:val="24"/>
        </w:rPr>
        <w:t>Дейност 3</w:t>
      </w:r>
      <w:r w:rsidRPr="0093343E">
        <w:rPr>
          <w:rFonts w:ascii="Times New Roman" w:hAnsi="Times New Roman"/>
          <w:sz w:val="24"/>
          <w:szCs w:val="24"/>
        </w:rPr>
        <w:t xml:space="preserve"> </w:t>
      </w:r>
      <w:r>
        <w:rPr>
          <w:rFonts w:ascii="Times New Roman" w:hAnsi="Times New Roman"/>
          <w:sz w:val="24"/>
          <w:szCs w:val="24"/>
        </w:rPr>
        <w:t>ще се прилага</w:t>
      </w:r>
      <w:r w:rsidRPr="0093343E">
        <w:rPr>
          <w:rFonts w:ascii="Times New Roman" w:hAnsi="Times New Roman"/>
          <w:sz w:val="24"/>
          <w:szCs w:val="24"/>
        </w:rPr>
        <w:t xml:space="preserve"> единичен разход</w:t>
      </w:r>
      <w:r>
        <w:rPr>
          <w:rFonts w:ascii="Times New Roman" w:hAnsi="Times New Roman"/>
          <w:sz w:val="24"/>
          <w:szCs w:val="24"/>
        </w:rPr>
        <w:t xml:space="preserve">  1.117 от ТЕРЕС</w:t>
      </w:r>
      <w:r w:rsidR="00417F9D">
        <w:rPr>
          <w:rFonts w:ascii="Times New Roman" w:hAnsi="Times New Roman"/>
          <w:sz w:val="24"/>
          <w:szCs w:val="24"/>
        </w:rPr>
        <w:t>-</w:t>
      </w:r>
      <w:r>
        <w:rPr>
          <w:rFonts w:ascii="Times New Roman" w:hAnsi="Times New Roman"/>
          <w:sz w:val="24"/>
          <w:szCs w:val="24"/>
        </w:rPr>
        <w:t>ПО</w:t>
      </w:r>
      <w:r w:rsidRPr="0093343E">
        <w:rPr>
          <w:rFonts w:ascii="Times New Roman" w:hAnsi="Times New Roman"/>
          <w:sz w:val="24"/>
          <w:szCs w:val="24"/>
        </w:rPr>
        <w:t>.</w:t>
      </w:r>
    </w:p>
    <w:p w14:paraId="4DA891C6" w14:textId="1283774F" w:rsidR="005B73FD" w:rsidRDefault="00921757" w:rsidP="00DA3795">
      <w:pPr>
        <w:spacing w:after="120" w:line="360" w:lineRule="auto"/>
        <w:ind w:firstLine="709"/>
        <w:jc w:val="both"/>
        <w:rPr>
          <w:rFonts w:ascii="Times New Roman" w:hAnsi="Times New Roman"/>
          <w:sz w:val="24"/>
          <w:szCs w:val="24"/>
        </w:rPr>
      </w:pPr>
      <w:r>
        <w:rPr>
          <w:rFonts w:ascii="Times New Roman" w:hAnsi="Times New Roman"/>
          <w:sz w:val="24"/>
          <w:szCs w:val="24"/>
        </w:rPr>
        <w:t>Единичен разход 1.117  от ТЕРЕС</w:t>
      </w:r>
      <w:r w:rsidR="00417F9D">
        <w:rPr>
          <w:rFonts w:ascii="Times New Roman" w:hAnsi="Times New Roman"/>
          <w:sz w:val="24"/>
          <w:szCs w:val="24"/>
        </w:rPr>
        <w:t>-</w:t>
      </w:r>
      <w:r>
        <w:rPr>
          <w:rFonts w:ascii="Times New Roman" w:hAnsi="Times New Roman"/>
          <w:sz w:val="24"/>
          <w:szCs w:val="24"/>
        </w:rPr>
        <w:t xml:space="preserve">ПО се прилага за всеки проведен изпит сред участниците в процедури за валидиране по </w:t>
      </w:r>
      <w:r w:rsidR="00BA3A93">
        <w:rPr>
          <w:rFonts w:ascii="Times New Roman" w:hAnsi="Times New Roman"/>
          <w:sz w:val="24"/>
          <w:szCs w:val="24"/>
        </w:rPr>
        <w:t>Д</w:t>
      </w:r>
      <w:r>
        <w:rPr>
          <w:rFonts w:ascii="Times New Roman" w:hAnsi="Times New Roman"/>
          <w:sz w:val="24"/>
          <w:szCs w:val="24"/>
        </w:rPr>
        <w:t>ейност 3</w:t>
      </w:r>
      <w:r w:rsidR="00714900">
        <w:rPr>
          <w:rFonts w:ascii="Times New Roman" w:hAnsi="Times New Roman"/>
          <w:sz w:val="24"/>
          <w:szCs w:val="24"/>
        </w:rPr>
        <w:t xml:space="preserve">. </w:t>
      </w:r>
      <w:r>
        <w:rPr>
          <w:rFonts w:ascii="Times New Roman" w:hAnsi="Times New Roman"/>
          <w:sz w:val="24"/>
          <w:szCs w:val="24"/>
        </w:rPr>
        <w:t xml:space="preserve">Изпитите се провеждат за група средно от 20 участника </w:t>
      </w:r>
      <w:r w:rsidR="00BA3A93">
        <w:rPr>
          <w:rFonts w:ascii="Times New Roman" w:hAnsi="Times New Roman"/>
          <w:sz w:val="24"/>
          <w:szCs w:val="24"/>
        </w:rPr>
        <w:t xml:space="preserve">по </w:t>
      </w:r>
      <w:r>
        <w:rPr>
          <w:rFonts w:ascii="Times New Roman" w:hAnsi="Times New Roman"/>
          <w:sz w:val="24"/>
          <w:szCs w:val="24"/>
        </w:rPr>
        <w:t>Дейност 3</w:t>
      </w:r>
      <w:r w:rsidR="00BA3A93">
        <w:rPr>
          <w:rFonts w:ascii="Times New Roman" w:hAnsi="Times New Roman"/>
          <w:sz w:val="24"/>
          <w:szCs w:val="24"/>
        </w:rPr>
        <w:t xml:space="preserve"> по толкова броя изпити, съгласно начина на провеждането им по </w:t>
      </w:r>
      <w:r w:rsidR="00BA3A93" w:rsidRPr="00BA3A93">
        <w:rPr>
          <w:rFonts w:ascii="Times New Roman" w:hAnsi="Times New Roman"/>
          <w:sz w:val="24"/>
          <w:szCs w:val="24"/>
        </w:rPr>
        <w:t>адаптираните учебни планове, утвърдени от министъра на образованието и науката</w:t>
      </w:r>
      <w:r w:rsidR="00BA3A93">
        <w:rPr>
          <w:rFonts w:ascii="Times New Roman" w:hAnsi="Times New Roman"/>
          <w:sz w:val="24"/>
          <w:szCs w:val="24"/>
        </w:rPr>
        <w:t xml:space="preserve"> за придобиване – например  за начално образование 4 изпита, за 5 и 6 клас от прогимназиален етап по 8 изпита и за 7 клас 10 изпита</w:t>
      </w:r>
      <w:r w:rsidR="00BA3A93" w:rsidRPr="00BA3A93">
        <w:rPr>
          <w:rFonts w:ascii="Times New Roman" w:hAnsi="Times New Roman"/>
          <w:sz w:val="24"/>
          <w:szCs w:val="24"/>
        </w:rPr>
        <w:t>.</w:t>
      </w:r>
    </w:p>
    <w:p w14:paraId="21B42DB5" w14:textId="7230653F" w:rsidR="005B73FD" w:rsidRDefault="00F64B4A" w:rsidP="00DA3795">
      <w:pPr>
        <w:spacing w:after="120" w:line="360" w:lineRule="auto"/>
        <w:ind w:firstLine="709"/>
        <w:jc w:val="both"/>
        <w:rPr>
          <w:rFonts w:ascii="Times New Roman" w:hAnsi="Times New Roman"/>
          <w:sz w:val="24"/>
          <w:szCs w:val="24"/>
        </w:rPr>
      </w:pPr>
      <w:r>
        <w:rPr>
          <w:rFonts w:ascii="Times New Roman" w:hAnsi="Times New Roman"/>
          <w:sz w:val="24"/>
          <w:szCs w:val="24"/>
        </w:rPr>
        <w:t>П</w:t>
      </w:r>
      <w:r w:rsidRPr="00F64B4A">
        <w:rPr>
          <w:rFonts w:ascii="Times New Roman" w:hAnsi="Times New Roman"/>
          <w:sz w:val="24"/>
          <w:szCs w:val="24"/>
        </w:rPr>
        <w:t>риложими</w:t>
      </w:r>
      <w:r>
        <w:rPr>
          <w:rFonts w:ascii="Times New Roman" w:hAnsi="Times New Roman"/>
          <w:sz w:val="24"/>
          <w:szCs w:val="24"/>
        </w:rPr>
        <w:t>ят</w:t>
      </w:r>
      <w:r w:rsidRPr="00F64B4A">
        <w:rPr>
          <w:rFonts w:ascii="Times New Roman" w:hAnsi="Times New Roman"/>
          <w:sz w:val="24"/>
          <w:szCs w:val="24"/>
        </w:rPr>
        <w:t xml:space="preserve"> единич</w:t>
      </w:r>
      <w:r w:rsidR="00714900">
        <w:rPr>
          <w:rFonts w:ascii="Times New Roman" w:hAnsi="Times New Roman"/>
          <w:sz w:val="24"/>
          <w:szCs w:val="24"/>
        </w:rPr>
        <w:t>е</w:t>
      </w:r>
      <w:r w:rsidRPr="00F64B4A">
        <w:rPr>
          <w:rFonts w:ascii="Times New Roman" w:hAnsi="Times New Roman"/>
          <w:sz w:val="24"/>
          <w:szCs w:val="24"/>
        </w:rPr>
        <w:t>н разход 1.1</w:t>
      </w:r>
      <w:r>
        <w:rPr>
          <w:rFonts w:ascii="Times New Roman" w:hAnsi="Times New Roman"/>
          <w:sz w:val="24"/>
          <w:szCs w:val="24"/>
        </w:rPr>
        <w:t>1</w:t>
      </w:r>
      <w:r w:rsidRPr="00F64B4A">
        <w:rPr>
          <w:rFonts w:ascii="Times New Roman" w:hAnsi="Times New Roman"/>
          <w:sz w:val="24"/>
          <w:szCs w:val="24"/>
        </w:rPr>
        <w:t xml:space="preserve">7 от ТЕРЕС-ПО се актуализира </w:t>
      </w:r>
      <w:r w:rsidR="00714900">
        <w:rPr>
          <w:rFonts w:ascii="Times New Roman" w:hAnsi="Times New Roman"/>
          <w:sz w:val="24"/>
          <w:szCs w:val="24"/>
        </w:rPr>
        <w:t>като се п</w:t>
      </w:r>
      <w:r w:rsidR="00714900" w:rsidRPr="00714900">
        <w:rPr>
          <w:rFonts w:ascii="Times New Roman" w:hAnsi="Times New Roman"/>
          <w:sz w:val="24"/>
          <w:szCs w:val="24"/>
        </w:rPr>
        <w:t xml:space="preserve">рилага индексът на разходите за труд на Евростат в сектор „Образование“ за 2022 и 2023 г., т.е. индексирането е 2023 г. спрямо 2021 г. в съответствие с метода за актуализация, </w:t>
      </w:r>
      <w:r w:rsidR="00714900">
        <w:rPr>
          <w:rFonts w:ascii="Times New Roman" w:hAnsi="Times New Roman"/>
          <w:sz w:val="24"/>
          <w:szCs w:val="24"/>
        </w:rPr>
        <w:t>посочен в</w:t>
      </w:r>
      <w:r w:rsidR="00714900" w:rsidRPr="00714900">
        <w:rPr>
          <w:rFonts w:ascii="Times New Roman" w:hAnsi="Times New Roman"/>
          <w:sz w:val="24"/>
          <w:szCs w:val="24"/>
        </w:rPr>
        <w:t xml:space="preserve"> Делегиран регламент (ЕС) 2023/1676</w:t>
      </w:r>
      <w:r w:rsidRPr="00F64B4A">
        <w:rPr>
          <w:rFonts w:ascii="Times New Roman" w:hAnsi="Times New Roman"/>
          <w:sz w:val="24"/>
          <w:szCs w:val="24"/>
        </w:rPr>
        <w:t>, както следва:</w:t>
      </w:r>
    </w:p>
    <w:tbl>
      <w:tblPr>
        <w:tblW w:w="8660" w:type="dxa"/>
        <w:tblCellMar>
          <w:left w:w="70" w:type="dxa"/>
          <w:right w:w="70" w:type="dxa"/>
        </w:tblCellMar>
        <w:tblLook w:val="04A0" w:firstRow="1" w:lastRow="0" w:firstColumn="1" w:lastColumn="0" w:noHBand="0" w:noVBand="1"/>
      </w:tblPr>
      <w:tblGrid>
        <w:gridCol w:w="3940"/>
        <w:gridCol w:w="1780"/>
        <w:gridCol w:w="1640"/>
        <w:gridCol w:w="1300"/>
      </w:tblGrid>
      <w:tr w:rsidR="00A82BAB" w:rsidRPr="00A82BAB" w14:paraId="20B6BFC1" w14:textId="77777777" w:rsidTr="00A82BAB">
        <w:trPr>
          <w:trHeight w:val="315"/>
        </w:trPr>
        <w:tc>
          <w:tcPr>
            <w:tcW w:w="3940" w:type="dxa"/>
            <w:tcBorders>
              <w:top w:val="nil"/>
              <w:left w:val="nil"/>
              <w:bottom w:val="nil"/>
              <w:right w:val="nil"/>
            </w:tcBorders>
            <w:shd w:val="clear" w:color="auto" w:fill="auto"/>
            <w:noWrap/>
            <w:vAlign w:val="center"/>
            <w:hideMark/>
          </w:tcPr>
          <w:p w14:paraId="47D82673" w14:textId="77777777" w:rsidR="00A82BAB" w:rsidRPr="00A82BAB" w:rsidRDefault="00A82BAB" w:rsidP="00A82BAB">
            <w:pPr>
              <w:spacing w:after="0" w:line="240" w:lineRule="auto"/>
              <w:rPr>
                <w:rFonts w:eastAsia="Times New Roman" w:cs="Calibri"/>
                <w:b/>
                <w:bCs/>
                <w:color w:val="000000"/>
                <w:sz w:val="24"/>
                <w:szCs w:val="24"/>
                <w:lang w:eastAsia="bg-BG"/>
              </w:rPr>
            </w:pPr>
            <w:r w:rsidRPr="00A82BAB">
              <w:rPr>
                <w:rFonts w:eastAsia="Times New Roman" w:cs="Calibri"/>
                <w:b/>
                <w:bCs/>
                <w:color w:val="000000"/>
                <w:sz w:val="24"/>
                <w:szCs w:val="24"/>
                <w:lang w:eastAsia="bg-BG"/>
              </w:rPr>
              <w:lastRenderedPageBreak/>
              <w:t xml:space="preserve">Индексиране с данни за 2023 г. </w:t>
            </w:r>
          </w:p>
        </w:tc>
        <w:tc>
          <w:tcPr>
            <w:tcW w:w="1780" w:type="dxa"/>
            <w:tcBorders>
              <w:top w:val="nil"/>
              <w:left w:val="nil"/>
              <w:bottom w:val="nil"/>
              <w:right w:val="nil"/>
            </w:tcBorders>
            <w:shd w:val="clear" w:color="auto" w:fill="auto"/>
            <w:noWrap/>
            <w:vAlign w:val="bottom"/>
            <w:hideMark/>
          </w:tcPr>
          <w:p w14:paraId="4A47F034" w14:textId="77777777" w:rsidR="00A82BAB" w:rsidRPr="00A82BAB" w:rsidRDefault="00A82BAB" w:rsidP="00A82BAB">
            <w:pPr>
              <w:spacing w:after="0" w:line="240" w:lineRule="auto"/>
              <w:rPr>
                <w:rFonts w:eastAsia="Times New Roman" w:cs="Calibri"/>
                <w:b/>
                <w:bCs/>
                <w:color w:val="000000"/>
                <w:sz w:val="24"/>
                <w:szCs w:val="24"/>
                <w:lang w:eastAsia="bg-BG"/>
              </w:rPr>
            </w:pPr>
          </w:p>
        </w:tc>
        <w:tc>
          <w:tcPr>
            <w:tcW w:w="1640" w:type="dxa"/>
            <w:tcBorders>
              <w:top w:val="nil"/>
              <w:left w:val="nil"/>
              <w:bottom w:val="nil"/>
              <w:right w:val="nil"/>
            </w:tcBorders>
            <w:shd w:val="clear" w:color="auto" w:fill="auto"/>
            <w:noWrap/>
            <w:vAlign w:val="bottom"/>
            <w:hideMark/>
          </w:tcPr>
          <w:p w14:paraId="44D6E058" w14:textId="77777777" w:rsidR="00A82BAB" w:rsidRPr="00A82BAB" w:rsidRDefault="00A82BAB" w:rsidP="00A82BAB">
            <w:pPr>
              <w:spacing w:after="0" w:line="240" w:lineRule="auto"/>
              <w:rPr>
                <w:rFonts w:ascii="Times New Roman" w:eastAsia="Times New Roman" w:hAnsi="Times New Roman"/>
                <w:sz w:val="20"/>
                <w:szCs w:val="20"/>
                <w:lang w:eastAsia="bg-BG"/>
              </w:rPr>
            </w:pPr>
          </w:p>
        </w:tc>
        <w:tc>
          <w:tcPr>
            <w:tcW w:w="1300" w:type="dxa"/>
            <w:tcBorders>
              <w:top w:val="nil"/>
              <w:left w:val="nil"/>
              <w:bottom w:val="nil"/>
              <w:right w:val="nil"/>
            </w:tcBorders>
            <w:shd w:val="clear" w:color="auto" w:fill="auto"/>
            <w:noWrap/>
            <w:vAlign w:val="bottom"/>
            <w:hideMark/>
          </w:tcPr>
          <w:p w14:paraId="02696790" w14:textId="77777777" w:rsidR="00A82BAB" w:rsidRPr="00A82BAB" w:rsidRDefault="00A82BAB" w:rsidP="00A82BAB">
            <w:pPr>
              <w:spacing w:after="0" w:line="240" w:lineRule="auto"/>
              <w:rPr>
                <w:rFonts w:ascii="Times New Roman" w:eastAsia="Times New Roman" w:hAnsi="Times New Roman"/>
                <w:sz w:val="20"/>
                <w:szCs w:val="20"/>
                <w:lang w:eastAsia="bg-BG"/>
              </w:rPr>
            </w:pPr>
          </w:p>
        </w:tc>
      </w:tr>
      <w:tr w:rsidR="00A82BAB" w:rsidRPr="00A82BAB" w14:paraId="02B73714" w14:textId="77777777" w:rsidTr="00A82BAB">
        <w:trPr>
          <w:trHeight w:val="630"/>
        </w:trPr>
        <w:tc>
          <w:tcPr>
            <w:tcW w:w="394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1DE70AB0" w14:textId="77777777" w:rsidR="00A82BAB" w:rsidRPr="00A82BAB" w:rsidRDefault="00A82BAB" w:rsidP="00A82BAB">
            <w:pPr>
              <w:spacing w:after="0" w:line="240" w:lineRule="auto"/>
              <w:rPr>
                <w:rFonts w:eastAsia="Times New Roman" w:cs="Calibri"/>
                <w:color w:val="000000"/>
                <w:sz w:val="24"/>
                <w:szCs w:val="24"/>
                <w:lang w:eastAsia="bg-BG"/>
              </w:rPr>
            </w:pPr>
            <w:r w:rsidRPr="00A82BAB">
              <w:rPr>
                <w:rFonts w:eastAsia="Times New Roman" w:cs="Calibri"/>
                <w:color w:val="000000"/>
                <w:sz w:val="24"/>
                <w:szCs w:val="24"/>
                <w:lang w:eastAsia="bg-BG"/>
              </w:rPr>
              <w:t>Данни, публикувани от Евростат за България</w:t>
            </w:r>
          </w:p>
        </w:tc>
        <w:tc>
          <w:tcPr>
            <w:tcW w:w="1780" w:type="dxa"/>
            <w:tcBorders>
              <w:top w:val="single" w:sz="4" w:space="0" w:color="auto"/>
              <w:left w:val="nil"/>
              <w:bottom w:val="single" w:sz="4" w:space="0" w:color="auto"/>
              <w:right w:val="single" w:sz="4" w:space="0" w:color="auto"/>
            </w:tcBorders>
            <w:shd w:val="clear" w:color="000000" w:fill="BDD7EE"/>
            <w:vAlign w:val="center"/>
            <w:hideMark/>
          </w:tcPr>
          <w:p w14:paraId="4391B590" w14:textId="77777777" w:rsidR="00A82BAB" w:rsidRPr="00A82BAB" w:rsidRDefault="00A82BAB" w:rsidP="00A82BAB">
            <w:pPr>
              <w:spacing w:after="0" w:line="240" w:lineRule="auto"/>
              <w:jc w:val="center"/>
              <w:rPr>
                <w:rFonts w:eastAsia="Times New Roman" w:cs="Calibri"/>
                <w:color w:val="000000"/>
                <w:sz w:val="24"/>
                <w:szCs w:val="24"/>
                <w:lang w:eastAsia="bg-BG"/>
              </w:rPr>
            </w:pPr>
            <w:r w:rsidRPr="00A82BAB">
              <w:rPr>
                <w:rFonts w:eastAsia="Times New Roman" w:cs="Calibri"/>
                <w:color w:val="000000"/>
                <w:sz w:val="24"/>
                <w:szCs w:val="24"/>
                <w:lang w:eastAsia="bg-BG"/>
              </w:rPr>
              <w:t>2023 спрямо 2021</w:t>
            </w:r>
          </w:p>
        </w:tc>
        <w:tc>
          <w:tcPr>
            <w:tcW w:w="1640" w:type="dxa"/>
            <w:tcBorders>
              <w:top w:val="single" w:sz="4" w:space="0" w:color="auto"/>
              <w:left w:val="nil"/>
              <w:bottom w:val="single" w:sz="4" w:space="0" w:color="auto"/>
              <w:right w:val="single" w:sz="4" w:space="0" w:color="auto"/>
            </w:tcBorders>
            <w:shd w:val="clear" w:color="000000" w:fill="BDD7EE"/>
            <w:vAlign w:val="center"/>
            <w:hideMark/>
          </w:tcPr>
          <w:p w14:paraId="47EF34EC" w14:textId="77777777" w:rsidR="00A82BAB" w:rsidRPr="00A82BAB" w:rsidRDefault="00A82BAB" w:rsidP="00A82BAB">
            <w:pPr>
              <w:spacing w:after="0" w:line="240" w:lineRule="auto"/>
              <w:jc w:val="center"/>
              <w:rPr>
                <w:rFonts w:eastAsia="Times New Roman" w:cs="Calibri"/>
                <w:color w:val="000000"/>
                <w:sz w:val="24"/>
                <w:szCs w:val="24"/>
                <w:lang w:eastAsia="bg-BG"/>
              </w:rPr>
            </w:pPr>
            <w:r w:rsidRPr="00A82BAB">
              <w:rPr>
                <w:rFonts w:eastAsia="Times New Roman" w:cs="Calibri"/>
                <w:color w:val="000000"/>
                <w:sz w:val="24"/>
                <w:szCs w:val="24"/>
                <w:lang w:eastAsia="bg-BG"/>
              </w:rPr>
              <w:t>2022</w:t>
            </w:r>
          </w:p>
        </w:tc>
        <w:tc>
          <w:tcPr>
            <w:tcW w:w="1300" w:type="dxa"/>
            <w:tcBorders>
              <w:top w:val="single" w:sz="4" w:space="0" w:color="auto"/>
              <w:left w:val="nil"/>
              <w:bottom w:val="single" w:sz="4" w:space="0" w:color="auto"/>
              <w:right w:val="single" w:sz="4" w:space="0" w:color="auto"/>
            </w:tcBorders>
            <w:shd w:val="clear" w:color="000000" w:fill="BDD7EE"/>
            <w:vAlign w:val="center"/>
            <w:hideMark/>
          </w:tcPr>
          <w:p w14:paraId="3ECE12E2" w14:textId="77777777" w:rsidR="00A82BAB" w:rsidRPr="00A82BAB" w:rsidRDefault="00A82BAB" w:rsidP="00A82BAB">
            <w:pPr>
              <w:spacing w:after="0" w:line="240" w:lineRule="auto"/>
              <w:jc w:val="center"/>
              <w:rPr>
                <w:rFonts w:eastAsia="Times New Roman" w:cs="Calibri"/>
                <w:color w:val="000000"/>
                <w:sz w:val="24"/>
                <w:szCs w:val="24"/>
                <w:lang w:eastAsia="bg-BG"/>
              </w:rPr>
            </w:pPr>
            <w:r w:rsidRPr="00A82BAB">
              <w:rPr>
                <w:rFonts w:eastAsia="Times New Roman" w:cs="Calibri"/>
                <w:color w:val="000000"/>
                <w:sz w:val="24"/>
                <w:szCs w:val="24"/>
                <w:lang w:eastAsia="bg-BG"/>
              </w:rPr>
              <w:t>2023</w:t>
            </w:r>
          </w:p>
        </w:tc>
      </w:tr>
      <w:tr w:rsidR="00A82BAB" w:rsidRPr="00A82BAB" w14:paraId="34C4141E" w14:textId="77777777" w:rsidTr="00A82BAB">
        <w:trPr>
          <w:trHeight w:val="945"/>
        </w:trPr>
        <w:tc>
          <w:tcPr>
            <w:tcW w:w="3940" w:type="dxa"/>
            <w:tcBorders>
              <w:top w:val="nil"/>
              <w:left w:val="single" w:sz="4" w:space="0" w:color="auto"/>
              <w:bottom w:val="single" w:sz="4" w:space="0" w:color="auto"/>
              <w:right w:val="single" w:sz="4" w:space="0" w:color="auto"/>
            </w:tcBorders>
            <w:shd w:val="clear" w:color="auto" w:fill="auto"/>
            <w:vAlign w:val="center"/>
            <w:hideMark/>
          </w:tcPr>
          <w:p w14:paraId="49C8BEF9" w14:textId="77777777" w:rsidR="00A82BAB" w:rsidRPr="00A82BAB" w:rsidRDefault="00A82BAB" w:rsidP="00A82BAB">
            <w:pPr>
              <w:spacing w:after="0" w:line="240" w:lineRule="auto"/>
              <w:rPr>
                <w:rFonts w:eastAsia="Times New Roman" w:cs="Calibri"/>
                <w:b/>
                <w:bCs/>
                <w:color w:val="000000"/>
                <w:sz w:val="24"/>
                <w:szCs w:val="24"/>
                <w:lang w:eastAsia="bg-BG"/>
              </w:rPr>
            </w:pPr>
            <w:r w:rsidRPr="00A82BAB">
              <w:rPr>
                <w:rFonts w:eastAsia="Times New Roman" w:cs="Calibri"/>
                <w:b/>
                <w:bCs/>
                <w:color w:val="000000"/>
                <w:sz w:val="24"/>
                <w:szCs w:val="24"/>
                <w:lang w:eastAsia="bg-BG"/>
              </w:rPr>
              <w:t xml:space="preserve">Индекс на разходите за труд (LCI) </w:t>
            </w:r>
            <w:r w:rsidRPr="00A82BAB">
              <w:rPr>
                <w:rFonts w:eastAsia="Times New Roman" w:cs="Calibri"/>
                <w:color w:val="000000"/>
                <w:sz w:val="24"/>
                <w:szCs w:val="24"/>
                <w:lang w:eastAsia="bg-BG"/>
              </w:rPr>
              <w:t xml:space="preserve">NACE </w:t>
            </w:r>
            <w:proofErr w:type="spellStart"/>
            <w:r w:rsidRPr="00A82BAB">
              <w:rPr>
                <w:rFonts w:eastAsia="Times New Roman" w:cs="Calibri"/>
                <w:color w:val="000000"/>
                <w:sz w:val="24"/>
                <w:szCs w:val="24"/>
                <w:lang w:eastAsia="bg-BG"/>
              </w:rPr>
              <w:t>Rev</w:t>
            </w:r>
            <w:proofErr w:type="spellEnd"/>
            <w:r w:rsidRPr="00A82BAB">
              <w:rPr>
                <w:rFonts w:eastAsia="Times New Roman" w:cs="Calibri"/>
                <w:color w:val="000000"/>
                <w:sz w:val="24"/>
                <w:szCs w:val="24"/>
                <w:lang w:eastAsia="bg-BG"/>
              </w:rPr>
              <w:t>. 2 (дейност = P. Образование)</w:t>
            </w:r>
          </w:p>
        </w:tc>
        <w:tc>
          <w:tcPr>
            <w:tcW w:w="1780" w:type="dxa"/>
            <w:tcBorders>
              <w:top w:val="nil"/>
              <w:left w:val="nil"/>
              <w:bottom w:val="single" w:sz="4" w:space="0" w:color="auto"/>
              <w:right w:val="single" w:sz="4" w:space="0" w:color="auto"/>
            </w:tcBorders>
            <w:shd w:val="clear" w:color="auto" w:fill="auto"/>
            <w:noWrap/>
            <w:vAlign w:val="center"/>
            <w:hideMark/>
          </w:tcPr>
          <w:p w14:paraId="355345F4" w14:textId="77777777" w:rsidR="00A82BAB" w:rsidRPr="00A82BAB" w:rsidRDefault="00A82BAB" w:rsidP="00A82BAB">
            <w:pPr>
              <w:spacing w:after="0" w:line="240" w:lineRule="auto"/>
              <w:jc w:val="center"/>
              <w:rPr>
                <w:rFonts w:eastAsia="Times New Roman" w:cs="Calibri"/>
                <w:b/>
                <w:bCs/>
                <w:color w:val="000000"/>
                <w:sz w:val="24"/>
                <w:szCs w:val="24"/>
                <w:lang w:eastAsia="bg-BG"/>
              </w:rPr>
            </w:pPr>
            <w:r w:rsidRPr="00A82BAB">
              <w:rPr>
                <w:rFonts w:eastAsia="Times New Roman" w:cs="Calibri"/>
                <w:b/>
                <w:bCs/>
                <w:color w:val="000000"/>
                <w:sz w:val="24"/>
                <w:szCs w:val="24"/>
                <w:lang w:eastAsia="bg-BG"/>
              </w:rPr>
              <w:t>129,48</w:t>
            </w:r>
          </w:p>
        </w:tc>
        <w:tc>
          <w:tcPr>
            <w:tcW w:w="1640" w:type="dxa"/>
            <w:tcBorders>
              <w:top w:val="nil"/>
              <w:left w:val="nil"/>
              <w:bottom w:val="single" w:sz="4" w:space="0" w:color="auto"/>
              <w:right w:val="single" w:sz="4" w:space="0" w:color="auto"/>
            </w:tcBorders>
            <w:shd w:val="clear" w:color="auto" w:fill="auto"/>
            <w:noWrap/>
            <w:vAlign w:val="center"/>
            <w:hideMark/>
          </w:tcPr>
          <w:p w14:paraId="56AF76E8" w14:textId="77777777" w:rsidR="00A82BAB" w:rsidRPr="00A82BAB" w:rsidRDefault="00A82BAB" w:rsidP="00A82BAB">
            <w:pPr>
              <w:spacing w:after="0" w:line="240" w:lineRule="auto"/>
              <w:jc w:val="center"/>
              <w:rPr>
                <w:rFonts w:eastAsia="Times New Roman" w:cs="Calibri"/>
                <w:b/>
                <w:bCs/>
                <w:color w:val="000000"/>
                <w:sz w:val="24"/>
                <w:szCs w:val="24"/>
                <w:lang w:eastAsia="bg-BG"/>
              </w:rPr>
            </w:pPr>
            <w:r w:rsidRPr="00A82BAB">
              <w:rPr>
                <w:rFonts w:eastAsia="Times New Roman" w:cs="Calibri"/>
                <w:b/>
                <w:bCs/>
                <w:color w:val="000000"/>
                <w:sz w:val="24"/>
                <w:szCs w:val="24"/>
                <w:lang w:eastAsia="bg-BG"/>
              </w:rPr>
              <w:t>112,20</w:t>
            </w:r>
          </w:p>
        </w:tc>
        <w:tc>
          <w:tcPr>
            <w:tcW w:w="1300" w:type="dxa"/>
            <w:tcBorders>
              <w:top w:val="nil"/>
              <w:left w:val="nil"/>
              <w:bottom w:val="single" w:sz="4" w:space="0" w:color="auto"/>
              <w:right w:val="single" w:sz="4" w:space="0" w:color="auto"/>
            </w:tcBorders>
            <w:shd w:val="clear" w:color="auto" w:fill="auto"/>
            <w:noWrap/>
            <w:vAlign w:val="center"/>
            <w:hideMark/>
          </w:tcPr>
          <w:p w14:paraId="2471973F" w14:textId="77777777" w:rsidR="00A82BAB" w:rsidRPr="00A82BAB" w:rsidRDefault="00A82BAB" w:rsidP="00A82BAB">
            <w:pPr>
              <w:spacing w:after="0" w:line="240" w:lineRule="auto"/>
              <w:jc w:val="center"/>
              <w:rPr>
                <w:rFonts w:eastAsia="Times New Roman" w:cs="Calibri"/>
                <w:b/>
                <w:bCs/>
                <w:color w:val="000000"/>
                <w:sz w:val="24"/>
                <w:szCs w:val="24"/>
                <w:lang w:eastAsia="bg-BG"/>
              </w:rPr>
            </w:pPr>
            <w:r w:rsidRPr="00A82BAB">
              <w:rPr>
                <w:rFonts w:eastAsia="Times New Roman" w:cs="Calibri"/>
                <w:b/>
                <w:bCs/>
                <w:color w:val="000000"/>
                <w:sz w:val="24"/>
                <w:szCs w:val="24"/>
                <w:lang w:eastAsia="bg-BG"/>
              </w:rPr>
              <w:t>115,40</w:t>
            </w:r>
          </w:p>
        </w:tc>
      </w:tr>
    </w:tbl>
    <w:p w14:paraId="1CEAD8B0" w14:textId="33357397" w:rsidR="00714900" w:rsidRDefault="00714900" w:rsidP="008E42C2">
      <w:pPr>
        <w:spacing w:after="120" w:line="360" w:lineRule="auto"/>
        <w:ind w:firstLine="709"/>
        <w:jc w:val="both"/>
        <w:rPr>
          <w:rFonts w:ascii="Times New Roman" w:hAnsi="Times New Roman"/>
          <w:sz w:val="24"/>
          <w:szCs w:val="24"/>
        </w:rPr>
      </w:pPr>
    </w:p>
    <w:p w14:paraId="1D75A68C" w14:textId="24A0424C" w:rsidR="008E42C2" w:rsidRDefault="008E42C2" w:rsidP="008E42C2">
      <w:pPr>
        <w:spacing w:after="120" w:line="360" w:lineRule="auto"/>
        <w:ind w:firstLine="709"/>
        <w:jc w:val="both"/>
        <w:rPr>
          <w:rFonts w:ascii="Times New Roman" w:hAnsi="Times New Roman"/>
          <w:sz w:val="24"/>
          <w:szCs w:val="24"/>
        </w:rPr>
      </w:pPr>
      <w:r>
        <w:rPr>
          <w:rFonts w:ascii="Times New Roman" w:hAnsi="Times New Roman"/>
          <w:sz w:val="24"/>
          <w:szCs w:val="24"/>
        </w:rPr>
        <w:t>Актуализацията с изведения индекс по данни на Евростат за България за разходи за труд в сферата на образованието</w:t>
      </w:r>
      <w:r>
        <w:rPr>
          <w:rStyle w:val="FootnoteReference"/>
          <w:rFonts w:ascii="Times New Roman" w:hAnsi="Times New Roman"/>
          <w:sz w:val="24"/>
          <w:szCs w:val="24"/>
        </w:rPr>
        <w:footnoteReference w:id="3"/>
      </w:r>
      <w:r>
        <w:rPr>
          <w:rFonts w:ascii="Times New Roman" w:hAnsi="Times New Roman"/>
          <w:sz w:val="24"/>
          <w:szCs w:val="24"/>
        </w:rPr>
        <w:t xml:space="preserve"> на единичен разход 1.117, приложим</w:t>
      </w:r>
      <w:r w:rsidR="00A073AC">
        <w:rPr>
          <w:rFonts w:ascii="Times New Roman" w:hAnsi="Times New Roman"/>
          <w:sz w:val="24"/>
          <w:szCs w:val="24"/>
        </w:rPr>
        <w:t xml:space="preserve"> </w:t>
      </w:r>
      <w:r>
        <w:rPr>
          <w:rFonts w:ascii="Times New Roman" w:hAnsi="Times New Roman"/>
          <w:sz w:val="24"/>
          <w:szCs w:val="24"/>
        </w:rPr>
        <w:t xml:space="preserve">за </w:t>
      </w:r>
      <w:r w:rsidR="00A073AC">
        <w:rPr>
          <w:rFonts w:ascii="Times New Roman" w:hAnsi="Times New Roman"/>
          <w:sz w:val="24"/>
          <w:szCs w:val="24"/>
        </w:rPr>
        <w:t>Д</w:t>
      </w:r>
      <w:r>
        <w:rPr>
          <w:rFonts w:ascii="Times New Roman" w:hAnsi="Times New Roman"/>
          <w:sz w:val="24"/>
          <w:szCs w:val="24"/>
        </w:rPr>
        <w:t>ейност 3, е както следва:</w:t>
      </w:r>
    </w:p>
    <w:p w14:paraId="362662C9" w14:textId="46FA1404" w:rsidR="008E42C2" w:rsidRDefault="008E42C2" w:rsidP="008E42C2">
      <w:pPr>
        <w:spacing w:after="0" w:line="240" w:lineRule="auto"/>
        <w:ind w:firstLine="708"/>
        <w:jc w:val="both"/>
        <w:rPr>
          <w:rFonts w:ascii="Times New Roman" w:hAnsi="Times New Roman"/>
          <w:b/>
          <w:sz w:val="24"/>
          <w:szCs w:val="24"/>
        </w:rPr>
      </w:pPr>
      <w:r w:rsidRPr="00017059">
        <w:rPr>
          <w:rFonts w:ascii="Times New Roman" w:hAnsi="Times New Roman"/>
          <w:b/>
          <w:sz w:val="24"/>
          <w:szCs w:val="24"/>
        </w:rPr>
        <w:t>ЕР</w:t>
      </w:r>
      <w:r w:rsidRPr="00017059">
        <w:rPr>
          <w:rFonts w:ascii="Times New Roman Bold" w:hAnsi="Times New Roman Bold"/>
          <w:b/>
          <w:sz w:val="24"/>
          <w:szCs w:val="24"/>
          <w:vertAlign w:val="subscript"/>
        </w:rPr>
        <w:t>изпит-</w:t>
      </w:r>
      <w:r w:rsidRPr="008E42C2">
        <w:rPr>
          <w:rFonts w:ascii="Times New Roman" w:hAnsi="Times New Roman"/>
          <w:b/>
          <w:sz w:val="28"/>
          <w:szCs w:val="28"/>
          <w:vertAlign w:val="subscript"/>
        </w:rPr>
        <w:t>2024</w:t>
      </w:r>
      <w:r>
        <w:rPr>
          <w:rFonts w:asciiTheme="minorHAnsi" w:hAnsiTheme="minorHAnsi"/>
          <w:b/>
          <w:sz w:val="24"/>
          <w:szCs w:val="24"/>
          <w:vertAlign w:val="subscript"/>
        </w:rPr>
        <w:t xml:space="preserve"> 1.117</w:t>
      </w:r>
      <w:r w:rsidRPr="00017059">
        <w:rPr>
          <w:rFonts w:ascii="Times New Roman" w:hAnsi="Times New Roman"/>
          <w:b/>
          <w:sz w:val="24"/>
          <w:szCs w:val="24"/>
        </w:rPr>
        <w:t xml:space="preserve"> </w:t>
      </w:r>
      <w:r w:rsidRPr="00017059">
        <w:rPr>
          <w:rFonts w:ascii="Times New Roman" w:hAnsi="Times New Roman"/>
          <w:b/>
          <w:sz w:val="24"/>
          <w:szCs w:val="24"/>
          <w:lang w:val="en-US"/>
        </w:rPr>
        <w:t xml:space="preserve">= </w:t>
      </w:r>
      <w:r w:rsidR="00162846">
        <w:rPr>
          <w:rFonts w:ascii="Times New Roman" w:hAnsi="Times New Roman"/>
          <w:b/>
          <w:sz w:val="24"/>
          <w:szCs w:val="24"/>
        </w:rPr>
        <w:t>110 х 129,48</w:t>
      </w:r>
      <w:r w:rsidR="00DA05D0">
        <w:rPr>
          <w:rFonts w:ascii="Times New Roman" w:hAnsi="Times New Roman"/>
          <w:b/>
          <w:sz w:val="24"/>
          <w:szCs w:val="24"/>
        </w:rPr>
        <w:t>%</w:t>
      </w:r>
      <w:r w:rsidR="00162846">
        <w:rPr>
          <w:rFonts w:ascii="Times New Roman" w:hAnsi="Times New Roman"/>
          <w:b/>
          <w:sz w:val="24"/>
          <w:szCs w:val="24"/>
        </w:rPr>
        <w:t xml:space="preserve"> = 142, 43 лв. , със закръглянето 140 лв. </w:t>
      </w:r>
    </w:p>
    <w:p w14:paraId="7A0FE37D" w14:textId="77777777" w:rsidR="008E42C2" w:rsidRPr="00017059" w:rsidRDefault="008E42C2" w:rsidP="008E42C2">
      <w:pPr>
        <w:spacing w:after="0" w:line="240" w:lineRule="auto"/>
        <w:ind w:firstLine="708"/>
        <w:jc w:val="both"/>
        <w:rPr>
          <w:rFonts w:ascii="Times New Roman" w:hAnsi="Times New Roman"/>
          <w:b/>
          <w:sz w:val="24"/>
          <w:szCs w:val="24"/>
        </w:rPr>
      </w:pPr>
    </w:p>
    <w:tbl>
      <w:tblPr>
        <w:tblW w:w="8637" w:type="dxa"/>
        <w:tblLayout w:type="fixed"/>
        <w:tblCellMar>
          <w:left w:w="70" w:type="dxa"/>
          <w:right w:w="70" w:type="dxa"/>
        </w:tblCellMar>
        <w:tblLook w:val="04A0" w:firstRow="1" w:lastRow="0" w:firstColumn="1" w:lastColumn="0" w:noHBand="0" w:noVBand="1"/>
      </w:tblPr>
      <w:tblGrid>
        <w:gridCol w:w="3818"/>
        <w:gridCol w:w="967"/>
        <w:gridCol w:w="1017"/>
        <w:gridCol w:w="1418"/>
        <w:gridCol w:w="1417"/>
      </w:tblGrid>
      <w:tr w:rsidR="008E42C2" w:rsidRPr="00B21608" w14:paraId="7F1D6433" w14:textId="77777777" w:rsidTr="00E36854">
        <w:trPr>
          <w:trHeight w:val="975"/>
        </w:trPr>
        <w:tc>
          <w:tcPr>
            <w:tcW w:w="381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2BBE45" w14:textId="77777777" w:rsidR="008E42C2" w:rsidRPr="00A25866" w:rsidRDefault="008E42C2" w:rsidP="00E36854">
            <w:pPr>
              <w:spacing w:after="0" w:line="240" w:lineRule="auto"/>
              <w:jc w:val="center"/>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Име на показателите</w:t>
            </w:r>
          </w:p>
        </w:tc>
        <w:tc>
          <w:tcPr>
            <w:tcW w:w="967" w:type="dxa"/>
            <w:tcBorders>
              <w:top w:val="single" w:sz="8" w:space="0" w:color="auto"/>
              <w:left w:val="nil"/>
              <w:bottom w:val="single" w:sz="8" w:space="0" w:color="auto"/>
              <w:right w:val="single" w:sz="8" w:space="0" w:color="auto"/>
            </w:tcBorders>
            <w:shd w:val="clear" w:color="000000" w:fill="E2EFDA"/>
            <w:vAlign w:val="center"/>
            <w:hideMark/>
          </w:tcPr>
          <w:p w14:paraId="192F1B42" w14:textId="77777777" w:rsidR="008E42C2" w:rsidRPr="00A25866" w:rsidRDefault="008E42C2" w:rsidP="00E36854">
            <w:pPr>
              <w:spacing w:after="0" w:line="240" w:lineRule="auto"/>
              <w:jc w:val="center"/>
              <w:rPr>
                <w:rFonts w:ascii="Times New Roman" w:eastAsia="Times New Roman" w:hAnsi="Times New Roman"/>
                <w:b/>
                <w:bCs/>
                <w:color w:val="000000"/>
                <w:sz w:val="18"/>
                <w:szCs w:val="18"/>
                <w:lang w:eastAsia="bg-BG"/>
              </w:rPr>
            </w:pPr>
            <w:r w:rsidRPr="00A25866">
              <w:rPr>
                <w:rFonts w:ascii="Times New Roman" w:eastAsia="Times New Roman" w:hAnsi="Times New Roman"/>
                <w:b/>
                <w:bCs/>
                <w:color w:val="000000"/>
                <w:sz w:val="18"/>
                <w:szCs w:val="18"/>
                <w:lang w:eastAsia="bg-BG"/>
              </w:rPr>
              <w:t xml:space="preserve">Единичен разход </w:t>
            </w:r>
            <w:r>
              <w:rPr>
                <w:rFonts w:ascii="Times New Roman" w:eastAsia="Times New Roman" w:hAnsi="Times New Roman"/>
                <w:b/>
                <w:bCs/>
                <w:color w:val="000000"/>
                <w:sz w:val="18"/>
                <w:szCs w:val="18"/>
                <w:lang w:eastAsia="bg-BG"/>
              </w:rPr>
              <w:t>/лв.</w:t>
            </w:r>
            <w:r w:rsidRPr="00A25866">
              <w:rPr>
                <w:rFonts w:ascii="Times New Roman" w:eastAsia="Times New Roman" w:hAnsi="Times New Roman"/>
                <w:b/>
                <w:bCs/>
                <w:color w:val="000000"/>
                <w:sz w:val="18"/>
                <w:szCs w:val="18"/>
                <w:lang w:eastAsia="bg-BG"/>
              </w:rPr>
              <w:t xml:space="preserve">- </w:t>
            </w:r>
            <w:r w:rsidRPr="00A25866">
              <w:rPr>
                <w:rFonts w:ascii="Times New Roman" w:eastAsia="Times New Roman" w:hAnsi="Times New Roman"/>
                <w:b/>
                <w:bCs/>
                <w:color w:val="000000"/>
                <w:sz w:val="18"/>
                <w:szCs w:val="18"/>
                <w:lang w:eastAsia="bg-BG"/>
              </w:rPr>
              <w:br/>
              <w:t>20</w:t>
            </w:r>
            <w:r>
              <w:rPr>
                <w:rFonts w:ascii="Times New Roman" w:eastAsia="Times New Roman" w:hAnsi="Times New Roman"/>
                <w:b/>
                <w:bCs/>
                <w:color w:val="000000"/>
                <w:sz w:val="18"/>
                <w:szCs w:val="18"/>
                <w:lang w:val="en-US" w:eastAsia="bg-BG"/>
              </w:rPr>
              <w:t>19</w:t>
            </w:r>
            <w:r w:rsidRPr="00A25866">
              <w:rPr>
                <w:rFonts w:ascii="Times New Roman" w:eastAsia="Times New Roman" w:hAnsi="Times New Roman"/>
                <w:b/>
                <w:bCs/>
                <w:color w:val="000000"/>
                <w:sz w:val="18"/>
                <w:szCs w:val="18"/>
                <w:lang w:eastAsia="bg-BG"/>
              </w:rPr>
              <w:t xml:space="preserve"> г.</w:t>
            </w:r>
          </w:p>
        </w:tc>
        <w:tc>
          <w:tcPr>
            <w:tcW w:w="1017" w:type="dxa"/>
            <w:tcBorders>
              <w:top w:val="single" w:sz="8" w:space="0" w:color="auto"/>
              <w:left w:val="nil"/>
              <w:bottom w:val="single" w:sz="8" w:space="0" w:color="auto"/>
              <w:right w:val="single" w:sz="8" w:space="0" w:color="auto"/>
            </w:tcBorders>
            <w:shd w:val="clear" w:color="auto" w:fill="auto"/>
            <w:vAlign w:val="center"/>
            <w:hideMark/>
          </w:tcPr>
          <w:p w14:paraId="3F3583AD" w14:textId="77777777" w:rsidR="008E42C2" w:rsidRDefault="008E42C2" w:rsidP="00E36854">
            <w:pPr>
              <w:spacing w:after="0" w:line="240" w:lineRule="auto"/>
              <w:jc w:val="center"/>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КИ %</w:t>
            </w:r>
          </w:p>
          <w:p w14:paraId="03094F61" w14:textId="02DEA623" w:rsidR="008E42C2" w:rsidRPr="00A25866" w:rsidRDefault="008E42C2" w:rsidP="00E36854">
            <w:pPr>
              <w:spacing w:after="0" w:line="240" w:lineRule="auto"/>
              <w:jc w:val="center"/>
              <w:rPr>
                <w:rFonts w:ascii="Times New Roman" w:eastAsia="Times New Roman" w:hAnsi="Times New Roman"/>
                <w:color w:val="000000"/>
                <w:sz w:val="18"/>
                <w:szCs w:val="18"/>
                <w:lang w:eastAsia="bg-BG"/>
              </w:rPr>
            </w:pPr>
            <w:r>
              <w:rPr>
                <w:rFonts w:ascii="Times New Roman" w:eastAsia="Times New Roman" w:hAnsi="Times New Roman"/>
                <w:color w:val="000000"/>
                <w:sz w:val="18"/>
                <w:szCs w:val="18"/>
                <w:lang w:eastAsia="bg-BG"/>
              </w:rPr>
              <w:t>2023/20</w:t>
            </w:r>
            <w:r w:rsidR="00162846">
              <w:rPr>
                <w:rFonts w:ascii="Times New Roman" w:eastAsia="Times New Roman" w:hAnsi="Times New Roman"/>
                <w:color w:val="000000"/>
                <w:sz w:val="18"/>
                <w:szCs w:val="18"/>
                <w:lang w:eastAsia="bg-BG"/>
              </w:rPr>
              <w:t>21</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1736F350" w14:textId="77777777" w:rsidR="008E42C2" w:rsidRPr="00A25866" w:rsidRDefault="008E42C2" w:rsidP="00E36854">
            <w:pPr>
              <w:spacing w:after="0" w:line="240" w:lineRule="auto"/>
              <w:jc w:val="center"/>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Актуализирана сума - 202</w:t>
            </w:r>
            <w:r>
              <w:rPr>
                <w:rFonts w:ascii="Times New Roman" w:eastAsia="Times New Roman" w:hAnsi="Times New Roman"/>
                <w:color w:val="000000"/>
                <w:sz w:val="18"/>
                <w:szCs w:val="18"/>
                <w:lang w:val="en-US" w:eastAsia="bg-BG"/>
              </w:rPr>
              <w:t>3</w:t>
            </w:r>
            <w:r w:rsidRPr="00A25866">
              <w:rPr>
                <w:rFonts w:ascii="Times New Roman" w:eastAsia="Times New Roman" w:hAnsi="Times New Roman"/>
                <w:color w:val="000000"/>
                <w:sz w:val="18"/>
                <w:szCs w:val="18"/>
                <w:lang w:eastAsia="bg-BG"/>
              </w:rPr>
              <w:t xml:space="preserve"> г.</w:t>
            </w:r>
          </w:p>
        </w:tc>
        <w:tc>
          <w:tcPr>
            <w:tcW w:w="1417" w:type="dxa"/>
            <w:tcBorders>
              <w:top w:val="single" w:sz="8" w:space="0" w:color="auto"/>
              <w:left w:val="nil"/>
              <w:bottom w:val="single" w:sz="8" w:space="0" w:color="auto"/>
              <w:right w:val="single" w:sz="8" w:space="0" w:color="auto"/>
            </w:tcBorders>
            <w:shd w:val="clear" w:color="000000" w:fill="E2EFDA"/>
            <w:vAlign w:val="center"/>
            <w:hideMark/>
          </w:tcPr>
          <w:p w14:paraId="32210AF3" w14:textId="77777777" w:rsidR="008E42C2" w:rsidRDefault="008E42C2" w:rsidP="00E36854">
            <w:pPr>
              <w:spacing w:after="0" w:line="240" w:lineRule="auto"/>
              <w:jc w:val="center"/>
              <w:rPr>
                <w:rFonts w:ascii="Times New Roman" w:eastAsia="Times New Roman" w:hAnsi="Times New Roman"/>
                <w:b/>
                <w:bCs/>
                <w:color w:val="000000"/>
                <w:sz w:val="18"/>
                <w:szCs w:val="18"/>
                <w:lang w:eastAsia="bg-BG"/>
              </w:rPr>
            </w:pPr>
            <w:r w:rsidRPr="00A25866">
              <w:rPr>
                <w:rFonts w:ascii="Times New Roman" w:eastAsia="Times New Roman" w:hAnsi="Times New Roman"/>
                <w:b/>
                <w:bCs/>
                <w:color w:val="000000"/>
                <w:sz w:val="18"/>
                <w:szCs w:val="18"/>
                <w:lang w:eastAsia="bg-BG"/>
              </w:rPr>
              <w:t>Актуализиран единичен разход</w:t>
            </w:r>
            <w:r>
              <w:rPr>
                <w:rFonts w:ascii="Times New Roman" w:eastAsia="Times New Roman" w:hAnsi="Times New Roman"/>
                <w:b/>
                <w:bCs/>
                <w:color w:val="000000"/>
                <w:sz w:val="18"/>
                <w:szCs w:val="18"/>
                <w:lang w:eastAsia="bg-BG"/>
              </w:rPr>
              <w:t>/лв.</w:t>
            </w:r>
            <w:r w:rsidRPr="00A25866">
              <w:rPr>
                <w:rFonts w:ascii="Times New Roman" w:eastAsia="Times New Roman" w:hAnsi="Times New Roman"/>
                <w:b/>
                <w:bCs/>
                <w:color w:val="000000"/>
                <w:sz w:val="18"/>
                <w:szCs w:val="18"/>
                <w:lang w:eastAsia="bg-BG"/>
              </w:rPr>
              <w:t xml:space="preserve"> </w:t>
            </w:r>
          </w:p>
          <w:p w14:paraId="38ADD050" w14:textId="77777777" w:rsidR="008E42C2" w:rsidRPr="00E4471A" w:rsidRDefault="008E42C2" w:rsidP="00E36854">
            <w:pPr>
              <w:spacing w:after="0" w:line="240" w:lineRule="auto"/>
              <w:jc w:val="center"/>
              <w:rPr>
                <w:rFonts w:ascii="Times New Roman" w:eastAsia="Times New Roman" w:hAnsi="Times New Roman"/>
                <w:b/>
                <w:bCs/>
                <w:color w:val="000000"/>
                <w:sz w:val="18"/>
                <w:szCs w:val="18"/>
                <w:lang w:eastAsia="bg-BG"/>
              </w:rPr>
            </w:pPr>
            <w:r>
              <w:rPr>
                <w:rFonts w:ascii="Times New Roman" w:eastAsia="Times New Roman" w:hAnsi="Times New Roman"/>
                <w:b/>
                <w:bCs/>
                <w:color w:val="000000"/>
                <w:sz w:val="18"/>
                <w:szCs w:val="18"/>
                <w:lang w:val="en-US" w:eastAsia="bg-BG"/>
              </w:rPr>
              <w:t xml:space="preserve">2023 </w:t>
            </w:r>
            <w:r>
              <w:rPr>
                <w:rFonts w:ascii="Times New Roman" w:eastAsia="Times New Roman" w:hAnsi="Times New Roman"/>
                <w:b/>
                <w:bCs/>
                <w:color w:val="000000"/>
                <w:sz w:val="18"/>
                <w:szCs w:val="18"/>
                <w:lang w:eastAsia="bg-BG"/>
              </w:rPr>
              <w:t>г.</w:t>
            </w:r>
          </w:p>
        </w:tc>
      </w:tr>
      <w:tr w:rsidR="008E42C2" w:rsidRPr="00B21608" w14:paraId="41AA4DDA" w14:textId="77777777" w:rsidTr="00E36854">
        <w:trPr>
          <w:trHeight w:val="495"/>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259A023F" w14:textId="37954E03" w:rsidR="008E42C2" w:rsidRPr="00A25866" w:rsidRDefault="008E42C2" w:rsidP="00E36854">
            <w:pPr>
              <w:spacing w:after="0" w:line="240" w:lineRule="auto"/>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1.1</w:t>
            </w:r>
            <w:r>
              <w:rPr>
                <w:rFonts w:ascii="Times New Roman" w:eastAsia="Times New Roman" w:hAnsi="Times New Roman"/>
                <w:color w:val="000000"/>
                <w:sz w:val="18"/>
                <w:szCs w:val="18"/>
                <w:lang w:eastAsia="bg-BG"/>
              </w:rPr>
              <w:t>17</w:t>
            </w:r>
            <w:r w:rsidRPr="00A25866">
              <w:rPr>
                <w:rFonts w:ascii="Times New Roman" w:eastAsia="Times New Roman" w:hAnsi="Times New Roman"/>
                <w:color w:val="000000"/>
                <w:sz w:val="18"/>
                <w:szCs w:val="18"/>
                <w:lang w:eastAsia="bg-BG"/>
              </w:rPr>
              <w:t xml:space="preserve">. </w:t>
            </w:r>
            <w:r w:rsidR="007E5D4A" w:rsidRPr="007E5D4A">
              <w:rPr>
                <w:sz w:val="20"/>
                <w:szCs w:val="20"/>
              </w:rPr>
              <w:t>Провеждане на изпити за лица от целевата група</w:t>
            </w:r>
          </w:p>
        </w:tc>
        <w:tc>
          <w:tcPr>
            <w:tcW w:w="967" w:type="dxa"/>
            <w:tcBorders>
              <w:top w:val="nil"/>
              <w:left w:val="nil"/>
              <w:bottom w:val="single" w:sz="8" w:space="0" w:color="auto"/>
              <w:right w:val="single" w:sz="8" w:space="0" w:color="auto"/>
            </w:tcBorders>
            <w:shd w:val="clear" w:color="auto" w:fill="auto"/>
            <w:vAlign w:val="center"/>
            <w:hideMark/>
          </w:tcPr>
          <w:p w14:paraId="2054FF55" w14:textId="1F4A3439" w:rsidR="008E42C2" w:rsidRPr="00E4471A" w:rsidRDefault="007E5D4A" w:rsidP="00E36854">
            <w:pPr>
              <w:spacing w:after="0" w:line="240" w:lineRule="auto"/>
              <w:jc w:val="center"/>
              <w:rPr>
                <w:rFonts w:ascii="Times New Roman" w:eastAsia="Times New Roman" w:hAnsi="Times New Roman"/>
                <w:b/>
                <w:bCs/>
                <w:color w:val="000000"/>
                <w:sz w:val="18"/>
                <w:szCs w:val="18"/>
                <w:lang w:val="en-US" w:eastAsia="bg-BG"/>
              </w:rPr>
            </w:pPr>
            <w:r>
              <w:rPr>
                <w:rFonts w:ascii="Times New Roman" w:eastAsia="Times New Roman" w:hAnsi="Times New Roman"/>
                <w:b/>
                <w:bCs/>
                <w:color w:val="000000"/>
                <w:sz w:val="18"/>
                <w:szCs w:val="18"/>
                <w:lang w:eastAsia="bg-BG"/>
              </w:rPr>
              <w:t>110</w:t>
            </w:r>
          </w:p>
        </w:tc>
        <w:tc>
          <w:tcPr>
            <w:tcW w:w="1017" w:type="dxa"/>
            <w:tcBorders>
              <w:top w:val="nil"/>
              <w:left w:val="nil"/>
              <w:bottom w:val="single" w:sz="8" w:space="0" w:color="auto"/>
              <w:right w:val="single" w:sz="8" w:space="0" w:color="auto"/>
            </w:tcBorders>
            <w:shd w:val="clear" w:color="auto" w:fill="auto"/>
            <w:vAlign w:val="center"/>
            <w:hideMark/>
          </w:tcPr>
          <w:p w14:paraId="77D42E8D" w14:textId="32984789" w:rsidR="008E42C2" w:rsidRPr="00951B0A" w:rsidRDefault="00162846" w:rsidP="00E36854">
            <w:pPr>
              <w:spacing w:after="0" w:line="240" w:lineRule="auto"/>
              <w:jc w:val="center"/>
              <w:rPr>
                <w:rFonts w:ascii="Times New Roman" w:eastAsia="Times New Roman" w:hAnsi="Times New Roman"/>
                <w:color w:val="000000"/>
                <w:sz w:val="18"/>
                <w:szCs w:val="18"/>
                <w:lang w:eastAsia="bg-BG"/>
              </w:rPr>
            </w:pPr>
            <w:r>
              <w:rPr>
                <w:rFonts w:ascii="Times New Roman" w:eastAsia="Times New Roman" w:hAnsi="Times New Roman"/>
                <w:color w:val="000000"/>
                <w:sz w:val="18"/>
                <w:szCs w:val="18"/>
                <w:lang w:eastAsia="bg-BG"/>
              </w:rPr>
              <w:t>129,48</w:t>
            </w:r>
          </w:p>
        </w:tc>
        <w:tc>
          <w:tcPr>
            <w:tcW w:w="1418" w:type="dxa"/>
            <w:tcBorders>
              <w:top w:val="nil"/>
              <w:left w:val="nil"/>
              <w:bottom w:val="single" w:sz="8" w:space="0" w:color="auto"/>
              <w:right w:val="single" w:sz="8" w:space="0" w:color="auto"/>
            </w:tcBorders>
            <w:shd w:val="clear" w:color="auto" w:fill="auto"/>
            <w:vAlign w:val="center"/>
            <w:hideMark/>
          </w:tcPr>
          <w:p w14:paraId="220ACCCA" w14:textId="16FD1CCE" w:rsidR="008E42C2" w:rsidRPr="00E4471A" w:rsidRDefault="00162846" w:rsidP="00E36854">
            <w:pPr>
              <w:spacing w:after="0" w:line="240" w:lineRule="auto"/>
              <w:jc w:val="center"/>
              <w:rPr>
                <w:rFonts w:ascii="Times New Roman" w:eastAsia="Times New Roman" w:hAnsi="Times New Roman"/>
                <w:color w:val="000000"/>
                <w:sz w:val="18"/>
                <w:szCs w:val="18"/>
                <w:lang w:val="en-US" w:eastAsia="bg-BG"/>
              </w:rPr>
            </w:pPr>
            <w:r>
              <w:rPr>
                <w:rFonts w:ascii="Times New Roman" w:eastAsia="Times New Roman" w:hAnsi="Times New Roman"/>
                <w:color w:val="000000"/>
                <w:sz w:val="18"/>
                <w:szCs w:val="18"/>
                <w:lang w:eastAsia="bg-BG"/>
              </w:rPr>
              <w:t>142,43</w:t>
            </w:r>
          </w:p>
        </w:tc>
        <w:tc>
          <w:tcPr>
            <w:tcW w:w="1417" w:type="dxa"/>
            <w:tcBorders>
              <w:top w:val="nil"/>
              <w:left w:val="nil"/>
              <w:bottom w:val="single" w:sz="8" w:space="0" w:color="auto"/>
              <w:right w:val="single" w:sz="8" w:space="0" w:color="auto"/>
            </w:tcBorders>
            <w:shd w:val="clear" w:color="auto" w:fill="auto"/>
            <w:vAlign w:val="center"/>
            <w:hideMark/>
          </w:tcPr>
          <w:p w14:paraId="135F14B6" w14:textId="0746C0A3" w:rsidR="008E42C2" w:rsidRPr="00A25866" w:rsidRDefault="00162846" w:rsidP="00E36854">
            <w:pPr>
              <w:spacing w:after="0" w:line="240" w:lineRule="auto"/>
              <w:jc w:val="center"/>
              <w:rPr>
                <w:rFonts w:ascii="Times New Roman" w:eastAsia="Times New Roman" w:hAnsi="Times New Roman"/>
                <w:b/>
                <w:bCs/>
                <w:color w:val="000000"/>
                <w:sz w:val="18"/>
                <w:szCs w:val="18"/>
                <w:lang w:eastAsia="bg-BG"/>
              </w:rPr>
            </w:pPr>
            <w:r>
              <w:rPr>
                <w:rFonts w:ascii="Times New Roman" w:eastAsia="Times New Roman" w:hAnsi="Times New Roman"/>
                <w:b/>
                <w:bCs/>
                <w:color w:val="000000"/>
                <w:sz w:val="18"/>
                <w:szCs w:val="18"/>
                <w:lang w:eastAsia="bg-BG"/>
              </w:rPr>
              <w:t>140</w:t>
            </w:r>
          </w:p>
        </w:tc>
      </w:tr>
    </w:tbl>
    <w:p w14:paraId="5AC1C78F" w14:textId="77777777" w:rsidR="00017059" w:rsidRDefault="00017059" w:rsidP="00DA3795">
      <w:pPr>
        <w:spacing w:after="120" w:line="360" w:lineRule="auto"/>
        <w:ind w:firstLine="709"/>
        <w:jc w:val="both"/>
        <w:rPr>
          <w:rFonts w:ascii="Times New Roman" w:hAnsi="Times New Roman"/>
          <w:sz w:val="24"/>
          <w:szCs w:val="24"/>
        </w:rPr>
      </w:pPr>
    </w:p>
    <w:p w14:paraId="65F6A0AA" w14:textId="416B2973" w:rsidR="00DA3795" w:rsidRDefault="008E42C2" w:rsidP="00C37ABE">
      <w:pPr>
        <w:spacing w:after="0" w:line="360" w:lineRule="auto"/>
        <w:ind w:firstLine="708"/>
        <w:jc w:val="both"/>
        <w:rPr>
          <w:rFonts w:ascii="Times New Roman" w:eastAsia="Times New Roman" w:hAnsi="Times New Roman"/>
          <w:b/>
          <w:bCs/>
          <w:color w:val="000000" w:themeColor="text1"/>
          <w:sz w:val="24"/>
          <w:szCs w:val="24"/>
        </w:rPr>
      </w:pPr>
      <w:r w:rsidRPr="007E5D4A">
        <w:rPr>
          <w:rFonts w:ascii="Times New Roman" w:eastAsia="Times New Roman" w:hAnsi="Times New Roman"/>
          <w:b/>
          <w:bCs/>
          <w:color w:val="000000" w:themeColor="text1"/>
          <w:sz w:val="24"/>
          <w:szCs w:val="24"/>
        </w:rPr>
        <w:t xml:space="preserve">Бенефициентът може да поиска за възстановяване от УО сумата от </w:t>
      </w:r>
      <w:r w:rsidR="009105E6">
        <w:rPr>
          <w:rFonts w:ascii="Times New Roman" w:eastAsia="Times New Roman" w:hAnsi="Times New Roman"/>
          <w:b/>
          <w:bCs/>
          <w:color w:val="000000" w:themeColor="text1"/>
          <w:sz w:val="24"/>
          <w:szCs w:val="24"/>
        </w:rPr>
        <w:t>140</w:t>
      </w:r>
      <w:r w:rsidR="009105E6" w:rsidRPr="007E5D4A">
        <w:rPr>
          <w:rFonts w:ascii="Times New Roman" w:eastAsia="Times New Roman" w:hAnsi="Times New Roman"/>
          <w:b/>
          <w:bCs/>
          <w:color w:val="000000" w:themeColor="text1"/>
          <w:sz w:val="24"/>
          <w:szCs w:val="24"/>
        </w:rPr>
        <w:t xml:space="preserve"> </w:t>
      </w:r>
      <w:r w:rsidRPr="007E5D4A">
        <w:rPr>
          <w:rFonts w:ascii="Times New Roman" w:eastAsia="Times New Roman" w:hAnsi="Times New Roman"/>
          <w:b/>
          <w:bCs/>
          <w:color w:val="000000" w:themeColor="text1"/>
          <w:sz w:val="24"/>
          <w:szCs w:val="24"/>
        </w:rPr>
        <w:t xml:space="preserve">лв. за всеки проведен изпит за лица от целевата група, които са участвали в процедура за валидиране на резултати от неформалното обучение и </w:t>
      </w:r>
      <w:proofErr w:type="spellStart"/>
      <w:r w:rsidRPr="007E5D4A">
        <w:rPr>
          <w:rFonts w:ascii="Times New Roman" w:eastAsia="Times New Roman" w:hAnsi="Times New Roman"/>
          <w:b/>
          <w:bCs/>
          <w:color w:val="000000" w:themeColor="text1"/>
          <w:sz w:val="24"/>
          <w:szCs w:val="24"/>
        </w:rPr>
        <w:t>информалното</w:t>
      </w:r>
      <w:proofErr w:type="spellEnd"/>
      <w:r w:rsidRPr="007E5D4A">
        <w:rPr>
          <w:rFonts w:ascii="Times New Roman" w:eastAsia="Times New Roman" w:hAnsi="Times New Roman"/>
          <w:b/>
          <w:bCs/>
          <w:color w:val="000000" w:themeColor="text1"/>
          <w:sz w:val="24"/>
          <w:szCs w:val="24"/>
        </w:rPr>
        <w:t xml:space="preserve"> учене по Дейност 3. Провеждането на изпита се удостоверява с представяне на протокол, заповед или други официални документи, издадени от училището, което е провело изпита.</w:t>
      </w:r>
    </w:p>
    <w:p w14:paraId="048B872C" w14:textId="77777777" w:rsidR="00856A87" w:rsidRPr="007E5D4A" w:rsidRDefault="00856A87" w:rsidP="0062497E">
      <w:pPr>
        <w:spacing w:after="0" w:line="360" w:lineRule="auto"/>
        <w:jc w:val="both"/>
        <w:rPr>
          <w:rFonts w:ascii="Times New Roman" w:eastAsia="Times New Roman" w:hAnsi="Times New Roman"/>
          <w:b/>
          <w:bCs/>
          <w:color w:val="000000" w:themeColor="text1"/>
          <w:sz w:val="24"/>
          <w:szCs w:val="24"/>
        </w:rPr>
      </w:pPr>
    </w:p>
    <w:p w14:paraId="238B36D9" w14:textId="77777777" w:rsidR="00856A87" w:rsidRPr="00B80C84" w:rsidRDefault="00856A87" w:rsidP="00856A87">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w:t>
      </w:r>
      <w:r>
        <w:rPr>
          <w:rFonts w:ascii="Times New Roman" w:hAnsi="Times New Roman"/>
          <w:b/>
          <w:bCs/>
          <w:iCs/>
          <w:sz w:val="24"/>
          <w:szCs w:val="24"/>
        </w:rPr>
        <w:t>те</w:t>
      </w:r>
      <w:r w:rsidRPr="00B80C84">
        <w:rPr>
          <w:rFonts w:ascii="Times New Roman" w:hAnsi="Times New Roman"/>
          <w:b/>
          <w:bCs/>
          <w:iCs/>
          <w:sz w:val="24"/>
          <w:szCs w:val="24"/>
        </w:rPr>
        <w:t xml:space="preserve"> разход</w:t>
      </w:r>
      <w:r>
        <w:rPr>
          <w:rFonts w:ascii="Times New Roman" w:hAnsi="Times New Roman"/>
          <w:b/>
          <w:bCs/>
          <w:iCs/>
          <w:sz w:val="24"/>
          <w:szCs w:val="24"/>
        </w:rPr>
        <w:t>и</w:t>
      </w:r>
    </w:p>
    <w:p w14:paraId="2EC3E66B" w14:textId="77777777" w:rsidR="00856A87" w:rsidRDefault="00856A87" w:rsidP="00856A87">
      <w:pPr>
        <w:spacing w:after="0" w:line="360" w:lineRule="auto"/>
        <w:ind w:firstLine="708"/>
        <w:jc w:val="both"/>
        <w:rPr>
          <w:rFonts w:ascii="Times New Roman" w:hAnsi="Times New Roman"/>
          <w:iCs/>
          <w:sz w:val="24"/>
          <w:szCs w:val="24"/>
        </w:rPr>
      </w:pPr>
    </w:p>
    <w:p w14:paraId="2C6B6A91" w14:textId="4DB6847A" w:rsidR="00856A87" w:rsidRPr="003B6F4D" w:rsidRDefault="00856A87" w:rsidP="00856A87">
      <w:pPr>
        <w:spacing w:after="0" w:line="360" w:lineRule="auto"/>
        <w:ind w:firstLine="708"/>
        <w:jc w:val="both"/>
        <w:rPr>
          <w:rFonts w:ascii="Times New Roman" w:hAnsi="Times New Roman"/>
          <w:iCs/>
          <w:sz w:val="24"/>
          <w:szCs w:val="24"/>
        </w:rPr>
      </w:pPr>
      <w:r w:rsidRPr="003B6F4D">
        <w:rPr>
          <w:rFonts w:ascii="Times New Roman" w:hAnsi="Times New Roman"/>
          <w:iCs/>
          <w:sz w:val="24"/>
          <w:szCs w:val="24"/>
        </w:rPr>
        <w:t xml:space="preserve">При публикуването на нови данни от </w:t>
      </w:r>
      <w:r>
        <w:rPr>
          <w:rFonts w:ascii="Times New Roman" w:hAnsi="Times New Roman"/>
          <w:iCs/>
          <w:sz w:val="24"/>
          <w:szCs w:val="24"/>
        </w:rPr>
        <w:t xml:space="preserve">НСИ или </w:t>
      </w:r>
      <w:r w:rsidRPr="003B6F4D">
        <w:rPr>
          <w:rFonts w:ascii="Times New Roman" w:hAnsi="Times New Roman"/>
          <w:iCs/>
          <w:sz w:val="24"/>
          <w:szCs w:val="24"/>
        </w:rPr>
        <w:t>Евростат</w:t>
      </w:r>
      <w:r>
        <w:rPr>
          <w:rFonts w:ascii="Times New Roman" w:hAnsi="Times New Roman"/>
          <w:iCs/>
          <w:sz w:val="24"/>
          <w:szCs w:val="24"/>
        </w:rPr>
        <w:t xml:space="preserve"> (средна годишна промяна спрямо базовата година, в случая 2023 г.)</w:t>
      </w:r>
      <w:r>
        <w:rPr>
          <w:rFonts w:ascii="Times New Roman" w:hAnsi="Times New Roman"/>
          <w:iCs/>
          <w:sz w:val="24"/>
          <w:szCs w:val="24"/>
          <w:lang w:val="en-US"/>
        </w:rPr>
        <w:t xml:space="preserve"> </w:t>
      </w:r>
      <w:r>
        <w:rPr>
          <w:rFonts w:ascii="Times New Roman" w:hAnsi="Times New Roman"/>
          <w:iCs/>
          <w:sz w:val="24"/>
          <w:szCs w:val="24"/>
        </w:rPr>
        <w:t xml:space="preserve">Управляващият орган </w:t>
      </w:r>
      <w:r w:rsidRPr="00D179C6">
        <w:rPr>
          <w:rFonts w:ascii="Times New Roman" w:hAnsi="Times New Roman"/>
          <w:iCs/>
          <w:sz w:val="24"/>
          <w:szCs w:val="24"/>
        </w:rPr>
        <w:t xml:space="preserve">може да извърши </w:t>
      </w:r>
      <w:r>
        <w:rPr>
          <w:rFonts w:ascii="Times New Roman" w:hAnsi="Times New Roman"/>
          <w:iCs/>
          <w:sz w:val="24"/>
          <w:szCs w:val="24"/>
        </w:rPr>
        <w:t xml:space="preserve">актуализация на горепосочените единични разходи като прилага формулата от файла </w:t>
      </w:r>
      <w:r w:rsidRPr="001C2C0C">
        <w:rPr>
          <w:rFonts w:ascii="Times New Roman" w:hAnsi="Times New Roman"/>
          <w:i/>
          <w:sz w:val="24"/>
          <w:szCs w:val="24"/>
        </w:rPr>
        <w:t>Актуализиране-</w:t>
      </w:r>
      <w:r w:rsidR="00A82BAB" w:rsidRPr="00417F9D">
        <w:rPr>
          <w:rFonts w:ascii="Times New Roman" w:hAnsi="Times New Roman"/>
          <w:i/>
          <w:sz w:val="24"/>
          <w:szCs w:val="24"/>
        </w:rPr>
        <w:t>ИТИ-Ограмотяване.xls</w:t>
      </w:r>
      <w:r>
        <w:rPr>
          <w:rFonts w:ascii="Times New Roman" w:hAnsi="Times New Roman"/>
          <w:iCs/>
          <w:sz w:val="24"/>
          <w:szCs w:val="24"/>
        </w:rPr>
        <w:t xml:space="preserve">. </w:t>
      </w:r>
    </w:p>
    <w:p w14:paraId="2FE41265" w14:textId="77777777" w:rsidR="00856A87" w:rsidRPr="00D61C6E" w:rsidRDefault="00856A87" w:rsidP="00856A87">
      <w:pPr>
        <w:spacing w:after="0" w:line="360" w:lineRule="auto"/>
        <w:ind w:firstLine="708"/>
        <w:jc w:val="both"/>
        <w:rPr>
          <w:rFonts w:ascii="Times New Roman" w:hAnsi="Times New Roman"/>
          <w:sz w:val="24"/>
          <w:szCs w:val="24"/>
          <w:lang w:val="en-US"/>
        </w:rPr>
      </w:pPr>
      <w:r>
        <w:rPr>
          <w:rFonts w:ascii="Times New Roman" w:hAnsi="Times New Roman"/>
          <w:sz w:val="24"/>
          <w:szCs w:val="24"/>
        </w:rPr>
        <w:t>Н</w:t>
      </w:r>
      <w:r w:rsidRPr="00BB20C9">
        <w:rPr>
          <w:rFonts w:ascii="Times New Roman" w:hAnsi="Times New Roman"/>
          <w:sz w:val="24"/>
          <w:szCs w:val="24"/>
        </w:rPr>
        <w:t>ови</w:t>
      </w:r>
      <w:r>
        <w:rPr>
          <w:rFonts w:ascii="Times New Roman" w:hAnsi="Times New Roman"/>
          <w:sz w:val="24"/>
          <w:szCs w:val="24"/>
        </w:rPr>
        <w:t>те</w:t>
      </w:r>
      <w:r w:rsidRPr="00BB20C9">
        <w:rPr>
          <w:rFonts w:ascii="Times New Roman" w:hAnsi="Times New Roman"/>
          <w:sz w:val="24"/>
          <w:szCs w:val="24"/>
        </w:rPr>
        <w:t xml:space="preserve"> размер</w:t>
      </w:r>
      <w:r>
        <w:rPr>
          <w:rFonts w:ascii="Times New Roman" w:hAnsi="Times New Roman"/>
          <w:sz w:val="24"/>
          <w:szCs w:val="24"/>
        </w:rPr>
        <w:t>и</w:t>
      </w:r>
      <w:r w:rsidRPr="00BB20C9">
        <w:rPr>
          <w:rFonts w:ascii="Times New Roman" w:hAnsi="Times New Roman"/>
          <w:sz w:val="24"/>
          <w:szCs w:val="24"/>
        </w:rPr>
        <w:t xml:space="preserve"> на единични</w:t>
      </w:r>
      <w:r>
        <w:rPr>
          <w:rFonts w:ascii="Times New Roman" w:hAnsi="Times New Roman"/>
          <w:sz w:val="24"/>
          <w:szCs w:val="24"/>
        </w:rPr>
        <w:t>те</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публикува</w:t>
      </w:r>
      <w:r>
        <w:rPr>
          <w:rFonts w:ascii="Times New Roman" w:hAnsi="Times New Roman"/>
          <w:sz w:val="24"/>
          <w:szCs w:val="24"/>
        </w:rPr>
        <w:t>т</w:t>
      </w:r>
      <w:r w:rsidRPr="00BB20C9">
        <w:rPr>
          <w:rFonts w:ascii="Times New Roman" w:hAnsi="Times New Roman"/>
          <w:sz w:val="24"/>
          <w:szCs w:val="24"/>
        </w:rPr>
        <w:t xml:space="preserve"> </w:t>
      </w:r>
      <w:r>
        <w:rPr>
          <w:rFonts w:ascii="Times New Roman" w:hAnsi="Times New Roman"/>
          <w:sz w:val="24"/>
          <w:szCs w:val="24"/>
        </w:rPr>
        <w:t xml:space="preserve">на сайта на УО и до бенефициента </w:t>
      </w:r>
      <w:r w:rsidRPr="00BB20C9">
        <w:rPr>
          <w:rFonts w:ascii="Times New Roman" w:hAnsi="Times New Roman"/>
          <w:sz w:val="24"/>
          <w:szCs w:val="24"/>
        </w:rPr>
        <w:t>се изпраща съобщение през модул „Кореспон</w:t>
      </w:r>
      <w:r>
        <w:rPr>
          <w:rFonts w:ascii="Times New Roman" w:hAnsi="Times New Roman"/>
          <w:sz w:val="24"/>
          <w:szCs w:val="24"/>
        </w:rPr>
        <w:t xml:space="preserve">денция“ на ИСУН. </w:t>
      </w:r>
      <w:r>
        <w:rPr>
          <w:rFonts w:ascii="Times New Roman" w:hAnsi="Times New Roman"/>
          <w:sz w:val="24"/>
          <w:szCs w:val="24"/>
        </w:rPr>
        <w:lastRenderedPageBreak/>
        <w:t>Актуализираните</w:t>
      </w:r>
      <w:r w:rsidRPr="00BB20C9">
        <w:rPr>
          <w:rFonts w:ascii="Times New Roman" w:hAnsi="Times New Roman"/>
          <w:sz w:val="24"/>
          <w:szCs w:val="24"/>
        </w:rPr>
        <w:t xml:space="preserve"> еди</w:t>
      </w:r>
      <w:r>
        <w:rPr>
          <w:rFonts w:ascii="Times New Roman" w:hAnsi="Times New Roman"/>
          <w:sz w:val="24"/>
          <w:szCs w:val="24"/>
        </w:rPr>
        <w:t>нич</w:t>
      </w:r>
      <w:r w:rsidRPr="00BB20C9">
        <w:rPr>
          <w:rFonts w:ascii="Times New Roman" w:hAnsi="Times New Roman"/>
          <w:sz w:val="24"/>
          <w:szCs w:val="24"/>
        </w:rPr>
        <w:t>н</w:t>
      </w:r>
      <w:r>
        <w:rPr>
          <w:rFonts w:ascii="Times New Roman" w:hAnsi="Times New Roman"/>
          <w:sz w:val="24"/>
          <w:szCs w:val="24"/>
        </w:rPr>
        <w:t xml:space="preserve">и </w:t>
      </w:r>
      <w:r w:rsidRPr="00BB20C9">
        <w:rPr>
          <w:rFonts w:ascii="Times New Roman" w:hAnsi="Times New Roman"/>
          <w:sz w:val="24"/>
          <w:szCs w:val="24"/>
        </w:rPr>
        <w:t>разход</w:t>
      </w:r>
      <w:r>
        <w:rPr>
          <w:rFonts w:ascii="Times New Roman" w:hAnsi="Times New Roman"/>
          <w:sz w:val="24"/>
          <w:szCs w:val="24"/>
        </w:rPr>
        <w:t>и обичайно</w:t>
      </w:r>
      <w:r w:rsidRPr="00BB20C9">
        <w:rPr>
          <w:rFonts w:ascii="Times New Roman" w:hAnsi="Times New Roman"/>
          <w:sz w:val="24"/>
          <w:szCs w:val="24"/>
        </w:rPr>
        <w:t xml:space="preserve"> се прилага</w:t>
      </w:r>
      <w:r>
        <w:rPr>
          <w:rFonts w:ascii="Times New Roman" w:hAnsi="Times New Roman"/>
          <w:sz w:val="24"/>
          <w:szCs w:val="24"/>
        </w:rPr>
        <w:t>т</w:t>
      </w:r>
      <w:r w:rsidRPr="00BB20C9">
        <w:rPr>
          <w:rFonts w:ascii="Times New Roman" w:hAnsi="Times New Roman"/>
          <w:sz w:val="24"/>
          <w:szCs w:val="24"/>
        </w:rPr>
        <w:t xml:space="preserve"> за </w:t>
      </w:r>
      <w:r>
        <w:rPr>
          <w:rFonts w:ascii="Times New Roman" w:hAnsi="Times New Roman"/>
          <w:sz w:val="24"/>
          <w:szCs w:val="24"/>
        </w:rPr>
        <w:t>дейности</w:t>
      </w:r>
      <w:r w:rsidRPr="00BB20C9">
        <w:rPr>
          <w:rFonts w:ascii="Times New Roman" w:hAnsi="Times New Roman"/>
          <w:sz w:val="24"/>
          <w:szCs w:val="24"/>
        </w:rPr>
        <w:t xml:space="preserve">, </w:t>
      </w:r>
      <w:r>
        <w:rPr>
          <w:rFonts w:ascii="Times New Roman" w:hAnsi="Times New Roman"/>
          <w:sz w:val="24"/>
          <w:szCs w:val="24"/>
        </w:rPr>
        <w:t xml:space="preserve">които са започнали </w:t>
      </w:r>
      <w:r w:rsidRPr="00BB20C9">
        <w:rPr>
          <w:rFonts w:ascii="Times New Roman" w:hAnsi="Times New Roman"/>
          <w:sz w:val="24"/>
          <w:szCs w:val="24"/>
        </w:rPr>
        <w:t xml:space="preserve">след </w:t>
      </w:r>
      <w:r>
        <w:rPr>
          <w:rFonts w:ascii="Times New Roman" w:hAnsi="Times New Roman"/>
          <w:sz w:val="24"/>
          <w:szCs w:val="24"/>
        </w:rPr>
        <w:t>началото на новата учебна година</w:t>
      </w:r>
      <w:r>
        <w:rPr>
          <w:rFonts w:ascii="Times New Roman" w:hAnsi="Times New Roman"/>
          <w:sz w:val="24"/>
          <w:szCs w:val="24"/>
          <w:lang w:val="en-US"/>
        </w:rPr>
        <w:t xml:space="preserve"> </w:t>
      </w:r>
      <w:r>
        <w:rPr>
          <w:rFonts w:ascii="Times New Roman" w:hAnsi="Times New Roman"/>
          <w:sz w:val="24"/>
          <w:szCs w:val="24"/>
        </w:rPr>
        <w:t>(или втория учебен срок).</w:t>
      </w:r>
    </w:p>
    <w:p w14:paraId="2B3105BD" w14:textId="268EAB42" w:rsidR="00DA3795" w:rsidRDefault="00DA3795" w:rsidP="00C37ABE">
      <w:pPr>
        <w:spacing w:after="0" w:line="360" w:lineRule="auto"/>
        <w:ind w:firstLine="708"/>
        <w:jc w:val="both"/>
        <w:rPr>
          <w:rFonts w:ascii="Times New Roman" w:eastAsia="Times New Roman" w:hAnsi="Times New Roman"/>
          <w:color w:val="000000" w:themeColor="text1"/>
          <w:sz w:val="24"/>
          <w:szCs w:val="24"/>
        </w:rPr>
      </w:pPr>
    </w:p>
    <w:p w14:paraId="7C568DEE" w14:textId="783AC0F4" w:rsidR="00C24060" w:rsidRPr="00C24060" w:rsidRDefault="00C24060" w:rsidP="00C24060">
      <w:pPr>
        <w:pBdr>
          <w:top w:val="single" w:sz="4" w:space="1" w:color="auto"/>
          <w:bottom w:val="single" w:sz="4" w:space="1" w:color="auto"/>
        </w:pBdr>
        <w:shd w:val="clear" w:color="auto" w:fill="9CC2E5"/>
        <w:spacing w:after="0" w:line="360" w:lineRule="auto"/>
        <w:ind w:firstLine="709"/>
        <w:jc w:val="both"/>
        <w:rPr>
          <w:rFonts w:ascii="Times New Roman" w:hAnsi="Times New Roman"/>
          <w:b/>
          <w:sz w:val="24"/>
          <w:szCs w:val="24"/>
        </w:rPr>
      </w:pPr>
      <w:r>
        <w:rPr>
          <w:rFonts w:ascii="Times New Roman" w:hAnsi="Times New Roman"/>
          <w:b/>
          <w:sz w:val="24"/>
          <w:szCs w:val="24"/>
          <w:lang w:val="en-US"/>
        </w:rPr>
        <w:t>5</w:t>
      </w:r>
      <w:r w:rsidRPr="00D91C13">
        <w:rPr>
          <w:rFonts w:ascii="Times New Roman" w:hAnsi="Times New Roman"/>
          <w:b/>
          <w:sz w:val="24"/>
          <w:szCs w:val="24"/>
        </w:rPr>
        <w:t xml:space="preserve">. </w:t>
      </w:r>
      <w:r>
        <w:rPr>
          <w:rFonts w:ascii="Times New Roman" w:hAnsi="Times New Roman"/>
          <w:b/>
          <w:sz w:val="24"/>
          <w:szCs w:val="24"/>
          <w:lang w:eastAsia="bg-BG"/>
        </w:rPr>
        <w:t>Определяне</w:t>
      </w:r>
      <w:r w:rsidRPr="00C24060">
        <w:rPr>
          <w:rFonts w:ascii="Times New Roman" w:hAnsi="Times New Roman"/>
          <w:b/>
          <w:sz w:val="24"/>
          <w:szCs w:val="24"/>
          <w:lang w:val="en-US" w:eastAsia="bg-BG"/>
        </w:rPr>
        <w:t xml:space="preserve"> </w:t>
      </w:r>
      <w:r w:rsidRPr="00C24060">
        <w:rPr>
          <w:rFonts w:ascii="Times New Roman" w:hAnsi="Times New Roman"/>
          <w:b/>
          <w:sz w:val="24"/>
          <w:szCs w:val="24"/>
          <w:lang w:eastAsia="bg-BG"/>
        </w:rPr>
        <w:t>на единичните разходи за стипендии за едно лице от целевата група, което е участвало в курсове по Дейност 2 или валидиране по Дейност 3</w:t>
      </w:r>
    </w:p>
    <w:p w14:paraId="4A4CB8B3" w14:textId="77777777" w:rsidR="00C24060" w:rsidRDefault="00C24060" w:rsidP="00C37ABE">
      <w:pPr>
        <w:spacing w:after="0" w:line="360" w:lineRule="auto"/>
        <w:ind w:firstLine="708"/>
        <w:jc w:val="both"/>
        <w:rPr>
          <w:rFonts w:ascii="Times New Roman" w:eastAsia="Times New Roman" w:hAnsi="Times New Roman"/>
          <w:color w:val="000000" w:themeColor="text1"/>
          <w:sz w:val="24"/>
          <w:szCs w:val="24"/>
        </w:rPr>
      </w:pPr>
    </w:p>
    <w:p w14:paraId="5FC50152" w14:textId="55C13344" w:rsidR="00812CEE" w:rsidRDefault="00812CEE" w:rsidP="00203783">
      <w:pPr>
        <w:spacing w:after="0" w:line="360" w:lineRule="auto"/>
        <w:ind w:firstLine="708"/>
        <w:jc w:val="both"/>
        <w:rPr>
          <w:rFonts w:ascii="Times New Roman" w:eastAsia="Times New Roman" w:hAnsi="Times New Roman"/>
          <w:color w:val="000000" w:themeColor="text1"/>
          <w:sz w:val="24"/>
          <w:szCs w:val="24"/>
        </w:rPr>
      </w:pPr>
      <w:r w:rsidRPr="00812CEE">
        <w:rPr>
          <w:rFonts w:ascii="Times New Roman" w:eastAsia="Times New Roman" w:hAnsi="Times New Roman"/>
          <w:color w:val="000000" w:themeColor="text1"/>
          <w:sz w:val="24"/>
          <w:szCs w:val="24"/>
        </w:rPr>
        <w:t>Освен изчислените по-горе единични разходи, които са пряко обвързани с организирането и провеждането на курсове по Дейност 2, по проект</w:t>
      </w:r>
      <w:r w:rsidR="0084193D">
        <w:rPr>
          <w:rFonts w:ascii="Times New Roman" w:eastAsia="Times New Roman" w:hAnsi="Times New Roman"/>
          <w:color w:val="000000" w:themeColor="text1"/>
          <w:sz w:val="24"/>
          <w:szCs w:val="24"/>
        </w:rPr>
        <w:t>ите по процедура</w:t>
      </w:r>
      <w:r w:rsidRPr="00812CEE">
        <w:rPr>
          <w:rFonts w:ascii="Times New Roman" w:eastAsia="Times New Roman" w:hAnsi="Times New Roman"/>
          <w:color w:val="000000" w:themeColor="text1"/>
          <w:sz w:val="24"/>
          <w:szCs w:val="24"/>
        </w:rPr>
        <w:t xml:space="preserve"> </w:t>
      </w:r>
      <w:bookmarkStart w:id="9" w:name="_Hlk174099470"/>
      <w:r w:rsidRPr="00812CEE">
        <w:rPr>
          <w:rFonts w:ascii="Times New Roman" w:eastAsia="Times New Roman" w:hAnsi="Times New Roman"/>
          <w:color w:val="000000" w:themeColor="text1"/>
          <w:sz w:val="24"/>
          <w:szCs w:val="24"/>
        </w:rPr>
        <w:t>BG05M2OP001-</w:t>
      </w:r>
      <w:r w:rsidR="0084193D">
        <w:rPr>
          <w:rFonts w:ascii="Times New Roman" w:eastAsia="Times New Roman" w:hAnsi="Times New Roman"/>
          <w:color w:val="000000" w:themeColor="text1"/>
          <w:sz w:val="24"/>
          <w:szCs w:val="24"/>
        </w:rPr>
        <w:t>3.020</w:t>
      </w:r>
      <w:r w:rsidRPr="00812CEE">
        <w:rPr>
          <w:rFonts w:ascii="Times New Roman" w:eastAsia="Times New Roman" w:hAnsi="Times New Roman"/>
          <w:color w:val="000000" w:themeColor="text1"/>
          <w:sz w:val="24"/>
          <w:szCs w:val="24"/>
        </w:rPr>
        <w:t xml:space="preserve"> </w:t>
      </w:r>
      <w:bookmarkEnd w:id="9"/>
      <w:r w:rsidRPr="00812CEE">
        <w:rPr>
          <w:rFonts w:ascii="Times New Roman" w:eastAsia="Times New Roman" w:hAnsi="Times New Roman"/>
          <w:color w:val="000000" w:themeColor="text1"/>
          <w:sz w:val="24"/>
          <w:szCs w:val="24"/>
        </w:rPr>
        <w:t xml:space="preserve">на обучаемите лица от целевата група са изплащани и два вида стипендии – стипендия за участие </w:t>
      </w:r>
      <w:r w:rsidR="0084193D">
        <w:rPr>
          <w:rFonts w:ascii="Times New Roman" w:eastAsia="Times New Roman" w:hAnsi="Times New Roman"/>
          <w:color w:val="000000" w:themeColor="text1"/>
          <w:sz w:val="24"/>
          <w:szCs w:val="24"/>
        </w:rPr>
        <w:t>(</w:t>
      </w:r>
      <w:r w:rsidR="00A82BAB">
        <w:rPr>
          <w:rFonts w:ascii="Times New Roman" w:eastAsia="Times New Roman" w:hAnsi="Times New Roman"/>
          <w:color w:val="000000" w:themeColor="text1"/>
          <w:sz w:val="24"/>
          <w:szCs w:val="24"/>
        </w:rPr>
        <w:t xml:space="preserve">единични разходи 1.111-1.114, които се изчисляват на база </w:t>
      </w:r>
      <w:r w:rsidR="0084193D">
        <w:rPr>
          <w:rFonts w:ascii="Times New Roman" w:eastAsia="Times New Roman" w:hAnsi="Times New Roman"/>
          <w:color w:val="000000" w:themeColor="text1"/>
          <w:sz w:val="24"/>
          <w:szCs w:val="24"/>
        </w:rPr>
        <w:t xml:space="preserve">дневна стипендия) </w:t>
      </w:r>
      <w:r w:rsidRPr="00812CEE">
        <w:rPr>
          <w:rFonts w:ascii="Times New Roman" w:eastAsia="Times New Roman" w:hAnsi="Times New Roman"/>
          <w:color w:val="000000" w:themeColor="text1"/>
          <w:sz w:val="24"/>
          <w:szCs w:val="24"/>
        </w:rPr>
        <w:t>и стипендия за успех</w:t>
      </w:r>
      <w:r w:rsidR="00A82BAB">
        <w:rPr>
          <w:rFonts w:ascii="Times New Roman" w:eastAsia="Times New Roman" w:hAnsi="Times New Roman"/>
          <w:color w:val="000000" w:themeColor="text1"/>
          <w:sz w:val="24"/>
          <w:szCs w:val="24"/>
        </w:rPr>
        <w:t xml:space="preserve"> (единичен разход 1.115)</w:t>
      </w:r>
      <w:r w:rsidRPr="00812CEE">
        <w:rPr>
          <w:rFonts w:ascii="Times New Roman" w:eastAsia="Times New Roman" w:hAnsi="Times New Roman"/>
          <w:color w:val="000000" w:themeColor="text1"/>
          <w:sz w:val="24"/>
          <w:szCs w:val="24"/>
        </w:rPr>
        <w:t>.</w:t>
      </w:r>
    </w:p>
    <w:p w14:paraId="4EDED362" w14:textId="43D7B902" w:rsidR="0084193D" w:rsidRDefault="00A82BAB" w:rsidP="00203783">
      <w:pPr>
        <w:spacing w:after="0" w:line="360" w:lineRule="auto"/>
        <w:ind w:firstLine="708"/>
        <w:jc w:val="both"/>
        <w:rPr>
          <w:rFonts w:ascii="Times New Roman" w:eastAsia="Times New Roman" w:hAnsi="Times New Roman"/>
          <w:b/>
          <w:bCs/>
          <w:color w:val="000000" w:themeColor="text1"/>
          <w:sz w:val="24"/>
          <w:szCs w:val="24"/>
        </w:rPr>
      </w:pPr>
      <w:r>
        <w:rPr>
          <w:rFonts w:ascii="Times New Roman" w:eastAsia="Times New Roman" w:hAnsi="Times New Roman"/>
          <w:color w:val="000000" w:themeColor="text1"/>
          <w:sz w:val="24"/>
          <w:szCs w:val="24"/>
        </w:rPr>
        <w:t xml:space="preserve">Както е посочено при обосновката на размера на дневната стипендия, прилагана по процедура </w:t>
      </w:r>
      <w:r w:rsidRPr="00812CEE">
        <w:rPr>
          <w:rFonts w:ascii="Times New Roman" w:eastAsia="Times New Roman" w:hAnsi="Times New Roman"/>
          <w:color w:val="000000" w:themeColor="text1"/>
          <w:sz w:val="24"/>
          <w:szCs w:val="24"/>
        </w:rPr>
        <w:t>BG05M2OP001-</w:t>
      </w:r>
      <w:r>
        <w:rPr>
          <w:rFonts w:ascii="Times New Roman" w:eastAsia="Times New Roman" w:hAnsi="Times New Roman"/>
          <w:color w:val="000000" w:themeColor="text1"/>
          <w:sz w:val="24"/>
          <w:szCs w:val="24"/>
        </w:rPr>
        <w:t>3.020, п</w:t>
      </w:r>
      <w:r w:rsidR="0084193D" w:rsidRPr="0084193D">
        <w:rPr>
          <w:rFonts w:ascii="Times New Roman" w:eastAsia="Times New Roman" w:hAnsi="Times New Roman"/>
          <w:color w:val="000000" w:themeColor="text1"/>
          <w:sz w:val="24"/>
          <w:szCs w:val="24"/>
        </w:rPr>
        <w:t xml:space="preserve">о своя характер стипендията за ден участие в Дейност 2 е сходна с дневните пари, които се заплащат на командированите лица. В общия случай ангажиментът на обучаемото лице е около 4-5 астрономически часа на ден (поне 3,5 астрономически часа учебен процес и допълнително време за придвижване до училището), т.е. обхваща половината от нормативно установеното работно време. Като се вземе предвид, че съгласно Наредбата за командировките в страната минималната стойност на дневните пари е </w:t>
      </w:r>
      <w:r w:rsidR="0084193D">
        <w:rPr>
          <w:rFonts w:ascii="Times New Roman" w:eastAsia="Times New Roman" w:hAnsi="Times New Roman"/>
          <w:color w:val="000000" w:themeColor="text1"/>
          <w:sz w:val="24"/>
          <w:szCs w:val="24"/>
        </w:rPr>
        <w:t>2</w:t>
      </w:r>
      <w:r w:rsidR="0084193D" w:rsidRPr="0084193D">
        <w:rPr>
          <w:rFonts w:ascii="Times New Roman" w:eastAsia="Times New Roman" w:hAnsi="Times New Roman"/>
          <w:color w:val="000000" w:themeColor="text1"/>
          <w:sz w:val="24"/>
          <w:szCs w:val="24"/>
        </w:rPr>
        <w:t xml:space="preserve">0 лв./ден, то следва, че минималната сума за издръжка, която може да получат обучаемите лица е </w:t>
      </w:r>
      <w:r w:rsidR="0084193D" w:rsidRPr="00951B0A">
        <w:rPr>
          <w:rFonts w:ascii="Times New Roman" w:eastAsia="Times New Roman" w:hAnsi="Times New Roman"/>
          <w:b/>
          <w:bCs/>
          <w:color w:val="000000" w:themeColor="text1"/>
          <w:sz w:val="24"/>
          <w:szCs w:val="24"/>
        </w:rPr>
        <w:t>10 лв. на ден.</w:t>
      </w:r>
    </w:p>
    <w:p w14:paraId="6234771B" w14:textId="03B83E2E" w:rsidR="00A82BAB" w:rsidRPr="00951B0A" w:rsidRDefault="00A82BAB" w:rsidP="00203783">
      <w:pPr>
        <w:spacing w:after="0" w:line="360" w:lineRule="auto"/>
        <w:ind w:firstLine="708"/>
        <w:jc w:val="both"/>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 xml:space="preserve">Определя се единичен разход за стипендия в размер на 10 лв. за всеки ден участие </w:t>
      </w:r>
      <w:r w:rsidRPr="00951B0A">
        <w:rPr>
          <w:rFonts w:ascii="Times New Roman" w:eastAsia="Times New Roman" w:hAnsi="Times New Roman"/>
          <w:color w:val="000000" w:themeColor="text1"/>
          <w:sz w:val="24"/>
          <w:szCs w:val="24"/>
        </w:rPr>
        <w:t xml:space="preserve">в </w:t>
      </w:r>
      <w:r w:rsidRPr="00A82BAB">
        <w:rPr>
          <w:rFonts w:ascii="Times New Roman" w:eastAsia="Times New Roman" w:hAnsi="Times New Roman"/>
          <w:color w:val="000000" w:themeColor="text1"/>
          <w:sz w:val="24"/>
          <w:szCs w:val="24"/>
        </w:rPr>
        <w:t>курс за ограмотяване или курс за придобиване на компетентности</w:t>
      </w:r>
      <w:r>
        <w:rPr>
          <w:rFonts w:ascii="Times New Roman" w:eastAsia="Times New Roman" w:hAnsi="Times New Roman"/>
          <w:color w:val="000000" w:themeColor="text1"/>
          <w:sz w:val="24"/>
          <w:szCs w:val="24"/>
        </w:rPr>
        <w:t>.</w:t>
      </w:r>
    </w:p>
    <w:p w14:paraId="32D4643A" w14:textId="36AC41BC" w:rsidR="0084193D" w:rsidRDefault="0084193D" w:rsidP="00203783">
      <w:pPr>
        <w:spacing w:after="0" w:line="360" w:lineRule="auto"/>
        <w:ind w:firstLine="708"/>
        <w:jc w:val="both"/>
        <w:rPr>
          <w:rFonts w:ascii="Times New Roman" w:eastAsia="Times New Roman" w:hAnsi="Times New Roman"/>
          <w:color w:val="000000" w:themeColor="text1"/>
          <w:sz w:val="24"/>
          <w:szCs w:val="24"/>
        </w:rPr>
      </w:pPr>
      <w:r w:rsidRPr="0084193D">
        <w:rPr>
          <w:rFonts w:ascii="Times New Roman" w:eastAsia="Times New Roman" w:hAnsi="Times New Roman"/>
          <w:b/>
          <w:bCs/>
          <w:color w:val="000000" w:themeColor="text1"/>
          <w:sz w:val="24"/>
          <w:szCs w:val="24"/>
        </w:rPr>
        <w:t>Бенефициентът може да поиска за възстановяване от УО</w:t>
      </w:r>
      <w:r>
        <w:rPr>
          <w:rFonts w:ascii="Times New Roman" w:eastAsia="Times New Roman" w:hAnsi="Times New Roman"/>
          <w:b/>
          <w:bCs/>
          <w:color w:val="000000" w:themeColor="text1"/>
          <w:sz w:val="24"/>
          <w:szCs w:val="24"/>
        </w:rPr>
        <w:t xml:space="preserve"> дневна стипендия за участие в размер на 10 лв. </w:t>
      </w:r>
      <w:r w:rsidRPr="00951B0A">
        <w:rPr>
          <w:rFonts w:ascii="Times New Roman" w:eastAsia="Times New Roman" w:hAnsi="Times New Roman"/>
          <w:color w:val="000000" w:themeColor="text1"/>
          <w:sz w:val="24"/>
          <w:szCs w:val="24"/>
        </w:rPr>
        <w:t>за всяко лице от целевата група, което е участвало в курс за ограмотяване или курс за придобиване на компетентности по Дейност 2 на процедурата и има</w:t>
      </w:r>
      <w:r>
        <w:rPr>
          <w:rFonts w:ascii="Times New Roman" w:eastAsia="Times New Roman" w:hAnsi="Times New Roman"/>
          <w:color w:val="000000" w:themeColor="text1"/>
          <w:sz w:val="24"/>
          <w:szCs w:val="24"/>
        </w:rPr>
        <w:t xml:space="preserve"> присъствия за всички учебни часове в рамките на един ден, което се удостоверява от директора</w:t>
      </w:r>
      <w:r w:rsidR="00215BB1">
        <w:rPr>
          <w:rFonts w:ascii="Times New Roman" w:eastAsia="Times New Roman" w:hAnsi="Times New Roman"/>
          <w:color w:val="000000" w:themeColor="text1"/>
          <w:sz w:val="24"/>
          <w:szCs w:val="24"/>
          <w:lang w:val="en-US"/>
        </w:rPr>
        <w:t xml:space="preserve"> </w:t>
      </w:r>
      <w:r w:rsidR="00215BB1">
        <w:rPr>
          <w:rFonts w:ascii="Times New Roman" w:eastAsia="Times New Roman" w:hAnsi="Times New Roman"/>
          <w:color w:val="000000" w:themeColor="text1"/>
          <w:sz w:val="24"/>
          <w:szCs w:val="24"/>
        </w:rPr>
        <w:t xml:space="preserve">(попълнено Приложение </w:t>
      </w:r>
      <w:r w:rsidR="00215BB1" w:rsidRPr="0097451B">
        <w:rPr>
          <w:rFonts w:ascii="Times New Roman" w:eastAsia="Times New Roman" w:hAnsi="Times New Roman"/>
          <w:i/>
          <w:iCs/>
          <w:color w:val="000000" w:themeColor="text1"/>
          <w:sz w:val="24"/>
          <w:szCs w:val="24"/>
          <w:lang w:val="en-US"/>
        </w:rPr>
        <w:t>4-Справка-присъствия</w:t>
      </w:r>
      <w:r w:rsidR="00215BB1">
        <w:rPr>
          <w:rFonts w:ascii="Times New Roman" w:eastAsia="Times New Roman" w:hAnsi="Times New Roman"/>
          <w:color w:val="000000" w:themeColor="text1"/>
          <w:sz w:val="24"/>
          <w:szCs w:val="24"/>
        </w:rPr>
        <w:t xml:space="preserve"> към Условията за възстановяване на разходите)</w:t>
      </w:r>
      <w:r>
        <w:rPr>
          <w:rFonts w:ascii="Times New Roman" w:eastAsia="Times New Roman" w:hAnsi="Times New Roman"/>
          <w:color w:val="000000" w:themeColor="text1"/>
          <w:sz w:val="24"/>
          <w:szCs w:val="24"/>
        </w:rPr>
        <w:t xml:space="preserve">. </w:t>
      </w:r>
    </w:p>
    <w:p w14:paraId="6AD564BA" w14:textId="7BF4564A" w:rsidR="0084193D" w:rsidRPr="00D637A5" w:rsidRDefault="00A82BAB" w:rsidP="007F1C13">
      <w:pPr>
        <w:spacing w:after="0" w:line="360" w:lineRule="auto"/>
        <w:ind w:firstLine="708"/>
        <w:jc w:val="both"/>
        <w:rPr>
          <w:rFonts w:ascii="Times New Roman" w:eastAsia="Times New Roman" w:hAnsi="Times New Roman"/>
          <w:b/>
          <w:bCs/>
          <w:color w:val="000000" w:themeColor="text1"/>
          <w:sz w:val="24"/>
          <w:szCs w:val="24"/>
        </w:rPr>
      </w:pPr>
      <w:r>
        <w:rPr>
          <w:rFonts w:ascii="Times New Roman" w:eastAsia="Times New Roman" w:hAnsi="Times New Roman"/>
          <w:color w:val="000000" w:themeColor="text1"/>
          <w:sz w:val="24"/>
          <w:szCs w:val="24"/>
        </w:rPr>
        <w:t xml:space="preserve">Както е посочено при обосновката на размера на стипендията за успех, прилагана по процедура </w:t>
      </w:r>
      <w:r w:rsidRPr="00812CEE">
        <w:rPr>
          <w:rFonts w:ascii="Times New Roman" w:eastAsia="Times New Roman" w:hAnsi="Times New Roman"/>
          <w:color w:val="000000" w:themeColor="text1"/>
          <w:sz w:val="24"/>
          <w:szCs w:val="24"/>
        </w:rPr>
        <w:t>BG05M2OP001-</w:t>
      </w:r>
      <w:r>
        <w:rPr>
          <w:rFonts w:ascii="Times New Roman" w:eastAsia="Times New Roman" w:hAnsi="Times New Roman"/>
          <w:color w:val="000000" w:themeColor="text1"/>
          <w:sz w:val="24"/>
          <w:szCs w:val="24"/>
        </w:rPr>
        <w:t>3.020, п</w:t>
      </w:r>
      <w:r w:rsidRPr="0084193D">
        <w:rPr>
          <w:rFonts w:ascii="Times New Roman" w:eastAsia="Times New Roman" w:hAnsi="Times New Roman"/>
          <w:color w:val="000000" w:themeColor="text1"/>
          <w:sz w:val="24"/>
          <w:szCs w:val="24"/>
        </w:rPr>
        <w:t xml:space="preserve">о </w:t>
      </w:r>
      <w:r w:rsidR="0084193D" w:rsidRPr="0084193D">
        <w:rPr>
          <w:rFonts w:ascii="Times New Roman" w:eastAsia="Times New Roman" w:hAnsi="Times New Roman"/>
          <w:color w:val="000000" w:themeColor="text1"/>
          <w:sz w:val="24"/>
          <w:szCs w:val="24"/>
        </w:rPr>
        <w:t xml:space="preserve">своя характер </w:t>
      </w:r>
      <w:r w:rsidR="0084193D" w:rsidRPr="00A82BAB">
        <w:rPr>
          <w:rFonts w:ascii="Times New Roman" w:eastAsia="Times New Roman" w:hAnsi="Times New Roman"/>
          <w:color w:val="000000" w:themeColor="text1"/>
          <w:sz w:val="24"/>
          <w:szCs w:val="24"/>
        </w:rPr>
        <w:t>с</w:t>
      </w:r>
      <w:r w:rsidR="0084193D" w:rsidRPr="00951B0A">
        <w:rPr>
          <w:rFonts w:ascii="Times New Roman" w:eastAsia="Times New Roman" w:hAnsi="Times New Roman"/>
          <w:color w:val="000000" w:themeColor="text1"/>
          <w:sz w:val="24"/>
          <w:szCs w:val="24"/>
        </w:rPr>
        <w:t>типендията за успех е мотивираща добавка към доходите на участника за явяване, подготовка и успешно полагане на изпитите и затова може да се разглежда като добавка към нетните трудови възнаграждения (или социални плащания), които получава обучаемият.</w:t>
      </w:r>
      <w:r w:rsidR="007F1C13" w:rsidRPr="00951B0A">
        <w:rPr>
          <w:rFonts w:ascii="Times New Roman" w:eastAsia="Times New Roman" w:hAnsi="Times New Roman"/>
          <w:color w:val="000000" w:themeColor="text1"/>
          <w:sz w:val="24"/>
          <w:szCs w:val="24"/>
        </w:rPr>
        <w:t xml:space="preserve"> Поради тази </w:t>
      </w:r>
      <w:r w:rsidR="007F1C13" w:rsidRPr="00951B0A">
        <w:rPr>
          <w:rFonts w:ascii="Times New Roman" w:eastAsia="Times New Roman" w:hAnsi="Times New Roman"/>
          <w:color w:val="000000" w:themeColor="text1"/>
          <w:sz w:val="24"/>
          <w:szCs w:val="24"/>
        </w:rPr>
        <w:lastRenderedPageBreak/>
        <w:t xml:space="preserve">причина </w:t>
      </w:r>
      <w:r w:rsidR="00AA0BC3">
        <w:rPr>
          <w:rFonts w:ascii="Times New Roman" w:eastAsia="Times New Roman" w:hAnsi="Times New Roman"/>
          <w:color w:val="000000" w:themeColor="text1"/>
          <w:sz w:val="24"/>
          <w:szCs w:val="24"/>
        </w:rPr>
        <w:t xml:space="preserve">е оправдано </w:t>
      </w:r>
      <w:r w:rsidR="007F1C13" w:rsidRPr="00951B0A">
        <w:rPr>
          <w:rFonts w:ascii="Times New Roman" w:eastAsia="Times New Roman" w:hAnsi="Times New Roman"/>
          <w:color w:val="000000" w:themeColor="text1"/>
          <w:sz w:val="24"/>
          <w:szCs w:val="24"/>
        </w:rPr>
        <w:t xml:space="preserve">размерът </w:t>
      </w:r>
      <w:r w:rsidR="00AA0BC3">
        <w:rPr>
          <w:rFonts w:ascii="Times New Roman" w:eastAsia="Times New Roman" w:hAnsi="Times New Roman"/>
          <w:color w:val="000000" w:themeColor="text1"/>
          <w:sz w:val="24"/>
          <w:szCs w:val="24"/>
        </w:rPr>
        <w:t>й</w:t>
      </w:r>
      <w:r w:rsidR="007F1C13" w:rsidRPr="00951B0A">
        <w:rPr>
          <w:rFonts w:ascii="Times New Roman" w:eastAsia="Times New Roman" w:hAnsi="Times New Roman"/>
          <w:color w:val="000000" w:themeColor="text1"/>
          <w:sz w:val="24"/>
          <w:szCs w:val="24"/>
        </w:rPr>
        <w:t xml:space="preserve"> да бъде </w:t>
      </w:r>
      <w:r w:rsidR="0084193D" w:rsidRPr="00951B0A">
        <w:rPr>
          <w:rFonts w:ascii="Times New Roman" w:eastAsia="Times New Roman" w:hAnsi="Times New Roman"/>
          <w:color w:val="000000" w:themeColor="text1"/>
          <w:sz w:val="24"/>
          <w:szCs w:val="24"/>
        </w:rPr>
        <w:t xml:space="preserve">равен на 1/10 от размера на минималната работна заплата, т.е. </w:t>
      </w:r>
      <w:r w:rsidR="00AA0BC3">
        <w:rPr>
          <w:rFonts w:ascii="Times New Roman" w:eastAsia="Times New Roman" w:hAnsi="Times New Roman"/>
          <w:color w:val="000000" w:themeColor="text1"/>
          <w:sz w:val="24"/>
          <w:szCs w:val="24"/>
        </w:rPr>
        <w:t xml:space="preserve">да бъде </w:t>
      </w:r>
      <w:r w:rsidR="0084193D" w:rsidRPr="00951B0A">
        <w:rPr>
          <w:rFonts w:ascii="Times New Roman" w:eastAsia="Times New Roman" w:hAnsi="Times New Roman"/>
          <w:color w:val="000000" w:themeColor="text1"/>
          <w:sz w:val="24"/>
          <w:szCs w:val="24"/>
        </w:rPr>
        <w:t>съпоставим с минималното трудово възнаграждение за 2 работни дни (1/10 от средно 21 работни дни в месеца). Изпитите обикновено се организират и провеждат в 2 или повече различни дни. Следователно е обосновано лицата от целевата група да бъдат компенсирани и насърчени с получаването на стипендия, която е съпоставима с трудовото възнаграждение, което те биха получили за дните, в които се провеждат изпитите.</w:t>
      </w:r>
      <w:r w:rsidR="007F1C13" w:rsidRPr="00951B0A">
        <w:rPr>
          <w:rFonts w:ascii="Times New Roman" w:eastAsia="Times New Roman" w:hAnsi="Times New Roman"/>
          <w:color w:val="000000" w:themeColor="text1"/>
          <w:sz w:val="24"/>
          <w:szCs w:val="24"/>
        </w:rPr>
        <w:t xml:space="preserve"> </w:t>
      </w:r>
      <w:r w:rsidR="002F1B61">
        <w:rPr>
          <w:rFonts w:ascii="Times New Roman" w:eastAsia="Times New Roman" w:hAnsi="Times New Roman"/>
          <w:color w:val="000000" w:themeColor="text1"/>
          <w:sz w:val="24"/>
          <w:szCs w:val="24"/>
        </w:rPr>
        <w:t>Размерът на м</w:t>
      </w:r>
      <w:r w:rsidR="007F1C13" w:rsidRPr="00951B0A">
        <w:rPr>
          <w:rFonts w:ascii="Times New Roman" w:eastAsia="Times New Roman" w:hAnsi="Times New Roman"/>
          <w:color w:val="000000" w:themeColor="text1"/>
          <w:sz w:val="24"/>
          <w:szCs w:val="24"/>
        </w:rPr>
        <w:t xml:space="preserve">инималната </w:t>
      </w:r>
      <w:r w:rsidR="002F1B61">
        <w:rPr>
          <w:rFonts w:ascii="Times New Roman" w:eastAsia="Times New Roman" w:hAnsi="Times New Roman"/>
          <w:color w:val="000000" w:themeColor="text1"/>
          <w:sz w:val="24"/>
          <w:szCs w:val="24"/>
        </w:rPr>
        <w:t xml:space="preserve">месечна </w:t>
      </w:r>
      <w:r w:rsidR="007F1C13" w:rsidRPr="00951B0A">
        <w:rPr>
          <w:rFonts w:ascii="Times New Roman" w:eastAsia="Times New Roman" w:hAnsi="Times New Roman"/>
          <w:color w:val="000000" w:themeColor="text1"/>
          <w:sz w:val="24"/>
          <w:szCs w:val="24"/>
        </w:rPr>
        <w:t xml:space="preserve">работна заплата за </w:t>
      </w:r>
      <w:r w:rsidR="002F1B61">
        <w:rPr>
          <w:rFonts w:ascii="Times New Roman" w:eastAsia="Times New Roman" w:hAnsi="Times New Roman"/>
          <w:color w:val="000000" w:themeColor="text1"/>
          <w:sz w:val="24"/>
          <w:szCs w:val="24"/>
        </w:rPr>
        <w:t xml:space="preserve">страната за </w:t>
      </w:r>
      <w:r w:rsidR="00053496" w:rsidRPr="00951B0A">
        <w:rPr>
          <w:rFonts w:ascii="Times New Roman" w:eastAsia="Times New Roman" w:hAnsi="Times New Roman"/>
          <w:color w:val="000000" w:themeColor="text1"/>
          <w:sz w:val="24"/>
          <w:szCs w:val="24"/>
        </w:rPr>
        <w:t>202</w:t>
      </w:r>
      <w:r w:rsidR="00053496">
        <w:rPr>
          <w:rFonts w:ascii="Times New Roman" w:eastAsia="Times New Roman" w:hAnsi="Times New Roman"/>
          <w:color w:val="000000" w:themeColor="text1"/>
          <w:sz w:val="24"/>
          <w:szCs w:val="24"/>
          <w:lang w:val="en-US"/>
        </w:rPr>
        <w:t>5</w:t>
      </w:r>
      <w:r w:rsidR="00053496" w:rsidRPr="00951B0A">
        <w:rPr>
          <w:rFonts w:ascii="Times New Roman" w:eastAsia="Times New Roman" w:hAnsi="Times New Roman"/>
          <w:color w:val="000000" w:themeColor="text1"/>
          <w:sz w:val="24"/>
          <w:szCs w:val="24"/>
        </w:rPr>
        <w:t xml:space="preserve"> </w:t>
      </w:r>
      <w:r w:rsidR="007F1C13" w:rsidRPr="00951B0A">
        <w:rPr>
          <w:rFonts w:ascii="Times New Roman" w:eastAsia="Times New Roman" w:hAnsi="Times New Roman"/>
          <w:color w:val="000000" w:themeColor="text1"/>
          <w:sz w:val="24"/>
          <w:szCs w:val="24"/>
        </w:rPr>
        <w:t xml:space="preserve">г. </w:t>
      </w:r>
      <w:r w:rsidR="002F1B61">
        <w:rPr>
          <w:rFonts w:ascii="Times New Roman" w:eastAsia="Times New Roman" w:hAnsi="Times New Roman"/>
          <w:color w:val="000000" w:themeColor="text1"/>
          <w:sz w:val="24"/>
          <w:szCs w:val="24"/>
        </w:rPr>
        <w:t>е</w:t>
      </w:r>
      <w:r w:rsidR="002F1B61" w:rsidRPr="002F1B61">
        <w:rPr>
          <w:rFonts w:ascii="Times New Roman" w:eastAsia="Times New Roman" w:hAnsi="Times New Roman"/>
          <w:color w:val="000000" w:themeColor="text1"/>
          <w:sz w:val="24"/>
          <w:szCs w:val="24"/>
        </w:rPr>
        <w:t xml:space="preserve"> </w:t>
      </w:r>
      <w:r w:rsidR="002F1B61" w:rsidRPr="00324087">
        <w:rPr>
          <w:rFonts w:ascii="Times New Roman" w:eastAsia="Times New Roman" w:hAnsi="Times New Roman"/>
          <w:b/>
          <w:bCs/>
          <w:color w:val="000000" w:themeColor="text1"/>
          <w:sz w:val="24"/>
          <w:szCs w:val="24"/>
        </w:rPr>
        <w:t>1 077 лв.</w:t>
      </w:r>
      <w:r w:rsidR="002F1B61">
        <w:rPr>
          <w:rFonts w:ascii="Times New Roman" w:eastAsia="Times New Roman" w:hAnsi="Times New Roman"/>
          <w:b/>
          <w:bCs/>
          <w:color w:val="000000" w:themeColor="text1"/>
          <w:sz w:val="24"/>
          <w:szCs w:val="24"/>
        </w:rPr>
        <w:t xml:space="preserve"> </w:t>
      </w:r>
      <w:r w:rsidR="002F1B61">
        <w:rPr>
          <w:rFonts w:ascii="Times New Roman" w:eastAsia="Times New Roman" w:hAnsi="Times New Roman"/>
          <w:color w:val="000000" w:themeColor="text1"/>
          <w:sz w:val="24"/>
          <w:szCs w:val="24"/>
        </w:rPr>
        <w:t>в съответствие с чл. 244, ал. 1, т. 1 от Кодекса на труда</w:t>
      </w:r>
      <w:r w:rsidR="002F1B61" w:rsidRPr="00AA0BC3">
        <w:rPr>
          <w:rFonts w:ascii="Times New Roman" w:eastAsia="Times New Roman" w:hAnsi="Times New Roman"/>
          <w:color w:val="000000" w:themeColor="text1"/>
          <w:sz w:val="24"/>
          <w:szCs w:val="24"/>
        </w:rPr>
        <w:t xml:space="preserve"> </w:t>
      </w:r>
      <w:r w:rsidR="002F1B61">
        <w:rPr>
          <w:rFonts w:ascii="Times New Roman" w:eastAsia="Times New Roman" w:hAnsi="Times New Roman"/>
          <w:color w:val="000000" w:themeColor="text1"/>
          <w:sz w:val="24"/>
          <w:szCs w:val="24"/>
        </w:rPr>
        <w:t xml:space="preserve">и съгласно </w:t>
      </w:r>
      <w:r w:rsidR="00053496" w:rsidRPr="00053496">
        <w:rPr>
          <w:rFonts w:ascii="Times New Roman" w:eastAsia="Times New Roman" w:hAnsi="Times New Roman"/>
          <w:color w:val="000000" w:themeColor="text1"/>
          <w:sz w:val="24"/>
          <w:szCs w:val="24"/>
        </w:rPr>
        <w:t>ПМС</w:t>
      </w:r>
      <w:r w:rsidR="00994864">
        <w:rPr>
          <w:rFonts w:ascii="Times New Roman" w:eastAsia="Times New Roman" w:hAnsi="Times New Roman"/>
          <w:color w:val="000000" w:themeColor="text1"/>
          <w:sz w:val="24"/>
          <w:szCs w:val="24"/>
        </w:rPr>
        <w:t xml:space="preserve"> №</w:t>
      </w:r>
      <w:r w:rsidR="002F1B61">
        <w:rPr>
          <w:rFonts w:ascii="Times New Roman" w:eastAsia="Times New Roman" w:hAnsi="Times New Roman"/>
          <w:color w:val="000000" w:themeColor="text1"/>
          <w:sz w:val="24"/>
          <w:szCs w:val="24"/>
        </w:rPr>
        <w:t xml:space="preserve"> </w:t>
      </w:r>
      <w:r w:rsidR="00994864">
        <w:rPr>
          <w:rFonts w:ascii="Times New Roman" w:eastAsia="Times New Roman" w:hAnsi="Times New Roman"/>
          <w:color w:val="000000" w:themeColor="text1"/>
          <w:sz w:val="24"/>
          <w:szCs w:val="24"/>
        </w:rPr>
        <w:t>359/23.10.2024</w:t>
      </w:r>
      <w:r w:rsidR="002F1B61">
        <w:rPr>
          <w:rFonts w:ascii="Times New Roman" w:eastAsia="Times New Roman" w:hAnsi="Times New Roman"/>
          <w:color w:val="000000" w:themeColor="text1"/>
          <w:sz w:val="24"/>
          <w:szCs w:val="24"/>
        </w:rPr>
        <w:t xml:space="preserve"> </w:t>
      </w:r>
      <w:r w:rsidR="00994864">
        <w:rPr>
          <w:rFonts w:ascii="Times New Roman" w:eastAsia="Times New Roman" w:hAnsi="Times New Roman"/>
          <w:color w:val="000000" w:themeColor="text1"/>
          <w:sz w:val="24"/>
          <w:szCs w:val="24"/>
        </w:rPr>
        <w:t>г.</w:t>
      </w:r>
      <w:r w:rsidR="00053496" w:rsidRPr="00053496">
        <w:rPr>
          <w:rFonts w:ascii="Times New Roman" w:eastAsia="Times New Roman" w:hAnsi="Times New Roman"/>
          <w:color w:val="000000" w:themeColor="text1"/>
          <w:sz w:val="24"/>
          <w:szCs w:val="24"/>
        </w:rPr>
        <w:t xml:space="preserve">, </w:t>
      </w:r>
      <w:r w:rsidR="002F1B61">
        <w:rPr>
          <w:rFonts w:ascii="Times New Roman" w:eastAsia="Times New Roman" w:hAnsi="Times New Roman"/>
          <w:color w:val="000000" w:themeColor="text1"/>
          <w:sz w:val="24"/>
          <w:szCs w:val="24"/>
        </w:rPr>
        <w:t xml:space="preserve">публикувано в </w:t>
      </w:r>
      <w:r w:rsidR="002F1B61" w:rsidRPr="002F1B61">
        <w:rPr>
          <w:rFonts w:ascii="Times New Roman" w:eastAsia="Times New Roman" w:hAnsi="Times New Roman"/>
          <w:color w:val="000000" w:themeColor="text1"/>
          <w:sz w:val="24"/>
          <w:szCs w:val="24"/>
        </w:rPr>
        <w:t xml:space="preserve">Държавен вестник, бр. </w:t>
      </w:r>
      <w:r w:rsidR="002F1B61">
        <w:rPr>
          <w:rFonts w:ascii="Times New Roman" w:eastAsia="Times New Roman" w:hAnsi="Times New Roman"/>
          <w:color w:val="000000" w:themeColor="text1"/>
          <w:sz w:val="24"/>
          <w:szCs w:val="24"/>
        </w:rPr>
        <w:t>90</w:t>
      </w:r>
      <w:r w:rsidR="002F1B61" w:rsidRPr="002F1B61">
        <w:rPr>
          <w:rFonts w:ascii="Times New Roman" w:eastAsia="Times New Roman" w:hAnsi="Times New Roman"/>
          <w:color w:val="000000" w:themeColor="text1"/>
          <w:sz w:val="24"/>
          <w:szCs w:val="24"/>
        </w:rPr>
        <w:t xml:space="preserve"> от </w:t>
      </w:r>
      <w:r w:rsidR="002F1B61">
        <w:rPr>
          <w:rFonts w:ascii="Times New Roman" w:eastAsia="Times New Roman" w:hAnsi="Times New Roman"/>
          <w:color w:val="000000" w:themeColor="text1"/>
          <w:sz w:val="24"/>
          <w:szCs w:val="24"/>
        </w:rPr>
        <w:t>25</w:t>
      </w:r>
      <w:r w:rsidR="002F1B61" w:rsidRPr="002F1B61">
        <w:rPr>
          <w:rFonts w:ascii="Times New Roman" w:eastAsia="Times New Roman" w:hAnsi="Times New Roman"/>
          <w:color w:val="000000" w:themeColor="text1"/>
          <w:sz w:val="24"/>
          <w:szCs w:val="24"/>
        </w:rPr>
        <w:t>.10.2024 г.</w:t>
      </w:r>
      <w:r w:rsidR="0009437F" w:rsidRPr="00BB345F">
        <w:rPr>
          <w:rStyle w:val="FootnoteReference"/>
          <w:rFonts w:ascii="Times New Roman" w:eastAsia="Times New Roman" w:hAnsi="Times New Roman"/>
          <w:color w:val="000000" w:themeColor="text1"/>
          <w:sz w:val="24"/>
          <w:szCs w:val="24"/>
        </w:rPr>
        <w:footnoteReference w:id="4"/>
      </w:r>
    </w:p>
    <w:p w14:paraId="08DB48DF" w14:textId="632E4D27" w:rsidR="00053496" w:rsidRPr="00951B0A" w:rsidRDefault="00053496" w:rsidP="007F1C13">
      <w:pPr>
        <w:spacing w:after="0" w:line="360" w:lineRule="auto"/>
        <w:ind w:firstLine="708"/>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Определя се единичен разход на </w:t>
      </w:r>
      <w:r w:rsidRPr="00D637A5">
        <w:rPr>
          <w:rFonts w:ascii="Times New Roman" w:eastAsia="Times New Roman" w:hAnsi="Times New Roman"/>
          <w:b/>
          <w:bCs/>
          <w:color w:val="000000" w:themeColor="text1"/>
          <w:sz w:val="24"/>
          <w:szCs w:val="24"/>
        </w:rPr>
        <w:t>стипендия за успех в размер на 110 лв.</w:t>
      </w:r>
      <w:r>
        <w:rPr>
          <w:rFonts w:ascii="Times New Roman" w:eastAsia="Times New Roman" w:hAnsi="Times New Roman"/>
          <w:color w:val="000000" w:themeColor="text1"/>
          <w:sz w:val="24"/>
          <w:szCs w:val="24"/>
        </w:rPr>
        <w:t xml:space="preserve"> (1/10 от минималната работна заплата след закръгляване).</w:t>
      </w:r>
    </w:p>
    <w:p w14:paraId="6E3E1C1A" w14:textId="66A574E2" w:rsidR="007F1C13" w:rsidRPr="002F12A8" w:rsidRDefault="007F1C13" w:rsidP="007F1C13">
      <w:pPr>
        <w:spacing w:after="0" w:line="360" w:lineRule="auto"/>
        <w:ind w:firstLine="708"/>
        <w:jc w:val="both"/>
        <w:rPr>
          <w:rFonts w:ascii="Times New Roman" w:eastAsia="Times New Roman" w:hAnsi="Times New Roman"/>
          <w:b/>
          <w:bCs/>
          <w:color w:val="000000" w:themeColor="text1"/>
          <w:sz w:val="24"/>
          <w:szCs w:val="24"/>
        </w:rPr>
      </w:pPr>
      <w:r w:rsidRPr="002F12A8">
        <w:rPr>
          <w:rFonts w:ascii="Times New Roman" w:eastAsia="Times New Roman" w:hAnsi="Times New Roman"/>
          <w:b/>
          <w:bCs/>
          <w:color w:val="000000" w:themeColor="text1"/>
          <w:sz w:val="24"/>
          <w:szCs w:val="24"/>
        </w:rPr>
        <w:t xml:space="preserve">Бенефициентът може да поиска за възстановяване от УО стипендия за успех в размер на </w:t>
      </w:r>
      <w:r w:rsidR="00053496" w:rsidRPr="00D637A5">
        <w:rPr>
          <w:rFonts w:ascii="Times New Roman" w:eastAsia="Times New Roman" w:hAnsi="Times New Roman"/>
          <w:b/>
          <w:bCs/>
          <w:color w:val="000000" w:themeColor="text1"/>
          <w:sz w:val="24"/>
          <w:szCs w:val="24"/>
        </w:rPr>
        <w:t>110</w:t>
      </w:r>
      <w:r w:rsidRPr="00D637A5">
        <w:rPr>
          <w:rFonts w:ascii="Times New Roman" w:eastAsia="Times New Roman" w:hAnsi="Times New Roman"/>
          <w:b/>
          <w:bCs/>
          <w:color w:val="000000" w:themeColor="text1"/>
          <w:sz w:val="24"/>
          <w:szCs w:val="24"/>
        </w:rPr>
        <w:t xml:space="preserve"> лв.</w:t>
      </w:r>
      <w:r w:rsidRPr="00053496">
        <w:rPr>
          <w:rFonts w:ascii="Times New Roman" w:eastAsia="Times New Roman" w:hAnsi="Times New Roman"/>
          <w:b/>
          <w:bCs/>
          <w:color w:val="000000" w:themeColor="text1"/>
          <w:sz w:val="24"/>
          <w:szCs w:val="24"/>
        </w:rPr>
        <w:t>, за</w:t>
      </w:r>
      <w:r w:rsidRPr="002F12A8">
        <w:rPr>
          <w:rFonts w:ascii="Times New Roman" w:eastAsia="Times New Roman" w:hAnsi="Times New Roman"/>
          <w:b/>
          <w:bCs/>
          <w:color w:val="000000" w:themeColor="text1"/>
          <w:sz w:val="24"/>
          <w:szCs w:val="24"/>
        </w:rPr>
        <w:t xml:space="preserve"> всяко лице от целевата група, което е участвало в курс за ограмотяване или курс за придобиване на компетентности по Дейност 2 или в процедура за валидиране на резултати от неформалното обучение и </w:t>
      </w:r>
      <w:proofErr w:type="spellStart"/>
      <w:r w:rsidRPr="002F12A8">
        <w:rPr>
          <w:rFonts w:ascii="Times New Roman" w:eastAsia="Times New Roman" w:hAnsi="Times New Roman"/>
          <w:b/>
          <w:bCs/>
          <w:color w:val="000000" w:themeColor="text1"/>
          <w:sz w:val="24"/>
          <w:szCs w:val="24"/>
        </w:rPr>
        <w:t>информалното</w:t>
      </w:r>
      <w:proofErr w:type="spellEnd"/>
      <w:r w:rsidRPr="002F12A8">
        <w:rPr>
          <w:rFonts w:ascii="Times New Roman" w:eastAsia="Times New Roman" w:hAnsi="Times New Roman"/>
          <w:b/>
          <w:bCs/>
          <w:color w:val="000000" w:themeColor="text1"/>
          <w:sz w:val="24"/>
          <w:szCs w:val="24"/>
        </w:rPr>
        <w:t xml:space="preserve"> учене по Дейност 3 и има удостоверение за валидиране на компетентности съгласно чл. 168, ал. 1, т. 1, 3, 4 или 5 от ЗПУО, издадено от училището, което е провело изпитите.</w:t>
      </w:r>
    </w:p>
    <w:p w14:paraId="172BABD0" w14:textId="77777777" w:rsidR="00147233" w:rsidRDefault="00147233" w:rsidP="00147233">
      <w:pPr>
        <w:spacing w:after="120" w:line="360" w:lineRule="auto"/>
        <w:ind w:firstLine="709"/>
        <w:jc w:val="both"/>
        <w:rPr>
          <w:rFonts w:ascii="Times New Roman" w:hAnsi="Times New Roman"/>
          <w:sz w:val="24"/>
          <w:szCs w:val="24"/>
        </w:rPr>
      </w:pPr>
    </w:p>
    <w:p w14:paraId="393F497F" w14:textId="77777777" w:rsidR="00F60790" w:rsidRPr="00B80C84" w:rsidRDefault="00F60790" w:rsidP="00F60790">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w:t>
      </w:r>
      <w:r>
        <w:rPr>
          <w:rFonts w:ascii="Times New Roman" w:hAnsi="Times New Roman"/>
          <w:b/>
          <w:bCs/>
          <w:iCs/>
          <w:sz w:val="24"/>
          <w:szCs w:val="24"/>
        </w:rPr>
        <w:t>те</w:t>
      </w:r>
      <w:r w:rsidRPr="00B80C84">
        <w:rPr>
          <w:rFonts w:ascii="Times New Roman" w:hAnsi="Times New Roman"/>
          <w:b/>
          <w:bCs/>
          <w:iCs/>
          <w:sz w:val="24"/>
          <w:szCs w:val="24"/>
        </w:rPr>
        <w:t xml:space="preserve"> разход</w:t>
      </w:r>
      <w:r>
        <w:rPr>
          <w:rFonts w:ascii="Times New Roman" w:hAnsi="Times New Roman"/>
          <w:b/>
          <w:bCs/>
          <w:iCs/>
          <w:sz w:val="24"/>
          <w:szCs w:val="24"/>
        </w:rPr>
        <w:t>и</w:t>
      </w:r>
    </w:p>
    <w:p w14:paraId="4BF34DA6" w14:textId="77777777" w:rsidR="00F60790" w:rsidRDefault="00F60790" w:rsidP="00F60790">
      <w:pPr>
        <w:spacing w:after="0" w:line="360" w:lineRule="auto"/>
        <w:ind w:firstLine="708"/>
        <w:jc w:val="both"/>
        <w:rPr>
          <w:rFonts w:ascii="Times New Roman" w:hAnsi="Times New Roman"/>
          <w:iCs/>
          <w:sz w:val="24"/>
          <w:szCs w:val="24"/>
        </w:rPr>
      </w:pPr>
    </w:p>
    <w:p w14:paraId="4FF6C234" w14:textId="1A620D64" w:rsidR="00F60790" w:rsidRDefault="00F60790" w:rsidP="00F60790">
      <w:pPr>
        <w:spacing w:after="0" w:line="360" w:lineRule="auto"/>
        <w:ind w:firstLine="708"/>
        <w:jc w:val="both"/>
        <w:rPr>
          <w:rFonts w:ascii="Times New Roman" w:hAnsi="Times New Roman"/>
          <w:iCs/>
          <w:sz w:val="24"/>
          <w:szCs w:val="24"/>
        </w:rPr>
      </w:pPr>
      <w:r w:rsidRPr="003B6F4D">
        <w:rPr>
          <w:rFonts w:ascii="Times New Roman" w:hAnsi="Times New Roman"/>
          <w:iCs/>
          <w:sz w:val="24"/>
          <w:szCs w:val="24"/>
        </w:rPr>
        <w:t xml:space="preserve">При публикуването на нови данни от </w:t>
      </w:r>
      <w:r>
        <w:rPr>
          <w:rFonts w:ascii="Times New Roman" w:hAnsi="Times New Roman"/>
          <w:iCs/>
          <w:sz w:val="24"/>
          <w:szCs w:val="24"/>
        </w:rPr>
        <w:t xml:space="preserve">НСИ или </w:t>
      </w:r>
      <w:r w:rsidRPr="003B6F4D">
        <w:rPr>
          <w:rFonts w:ascii="Times New Roman" w:hAnsi="Times New Roman"/>
          <w:iCs/>
          <w:sz w:val="24"/>
          <w:szCs w:val="24"/>
        </w:rPr>
        <w:t>Евростат</w:t>
      </w:r>
      <w:r>
        <w:rPr>
          <w:rFonts w:ascii="Times New Roman" w:hAnsi="Times New Roman"/>
          <w:iCs/>
          <w:sz w:val="24"/>
          <w:szCs w:val="24"/>
        </w:rPr>
        <w:t xml:space="preserve"> (средна годишна промяна спрямо базовата година, в случая 2023 г.)</w:t>
      </w:r>
      <w:r>
        <w:rPr>
          <w:rFonts w:ascii="Times New Roman" w:hAnsi="Times New Roman"/>
          <w:iCs/>
          <w:sz w:val="24"/>
          <w:szCs w:val="24"/>
          <w:lang w:val="en-US"/>
        </w:rPr>
        <w:t xml:space="preserve"> </w:t>
      </w:r>
      <w:r>
        <w:rPr>
          <w:rFonts w:ascii="Times New Roman" w:hAnsi="Times New Roman"/>
          <w:iCs/>
          <w:sz w:val="24"/>
          <w:szCs w:val="24"/>
        </w:rPr>
        <w:t xml:space="preserve">Управляващият орган </w:t>
      </w:r>
      <w:r w:rsidRPr="00D179C6">
        <w:rPr>
          <w:rFonts w:ascii="Times New Roman" w:hAnsi="Times New Roman"/>
          <w:iCs/>
          <w:sz w:val="24"/>
          <w:szCs w:val="24"/>
        </w:rPr>
        <w:t xml:space="preserve">може да извърши </w:t>
      </w:r>
      <w:r>
        <w:rPr>
          <w:rFonts w:ascii="Times New Roman" w:hAnsi="Times New Roman"/>
          <w:iCs/>
          <w:sz w:val="24"/>
          <w:szCs w:val="24"/>
        </w:rPr>
        <w:t xml:space="preserve">актуализация на горепосочените единични разходи като прилага формулата от файла </w:t>
      </w:r>
      <w:r w:rsidRPr="001C2C0C">
        <w:rPr>
          <w:rFonts w:ascii="Times New Roman" w:hAnsi="Times New Roman"/>
          <w:i/>
          <w:sz w:val="24"/>
          <w:szCs w:val="24"/>
        </w:rPr>
        <w:t>Актуализиране-</w:t>
      </w:r>
      <w:r w:rsidR="00AA0BC3">
        <w:rPr>
          <w:rFonts w:ascii="Times New Roman" w:hAnsi="Times New Roman"/>
          <w:i/>
          <w:sz w:val="24"/>
          <w:szCs w:val="24"/>
        </w:rPr>
        <w:t>ИТИ-Ограмотяване</w:t>
      </w:r>
      <w:r w:rsidRPr="001C2C0C">
        <w:rPr>
          <w:rFonts w:ascii="Times New Roman" w:hAnsi="Times New Roman"/>
          <w:i/>
          <w:sz w:val="24"/>
          <w:szCs w:val="24"/>
          <w:lang w:val="en-US"/>
        </w:rPr>
        <w:t>.</w:t>
      </w:r>
      <w:proofErr w:type="spellStart"/>
      <w:r w:rsidRPr="001C2C0C">
        <w:rPr>
          <w:rFonts w:ascii="Times New Roman" w:hAnsi="Times New Roman"/>
          <w:i/>
          <w:sz w:val="24"/>
          <w:szCs w:val="24"/>
          <w:lang w:val="en-US"/>
        </w:rPr>
        <w:t>xls</w:t>
      </w:r>
      <w:proofErr w:type="spellEnd"/>
      <w:r>
        <w:rPr>
          <w:rFonts w:ascii="Times New Roman" w:hAnsi="Times New Roman"/>
          <w:iCs/>
          <w:sz w:val="24"/>
          <w:szCs w:val="24"/>
        </w:rPr>
        <w:t xml:space="preserve">. </w:t>
      </w:r>
    </w:p>
    <w:p w14:paraId="0C908887" w14:textId="24A013DB" w:rsidR="00AA0BC3" w:rsidRDefault="00AA0BC3" w:rsidP="00F60790">
      <w:pPr>
        <w:spacing w:after="0" w:line="360" w:lineRule="auto"/>
        <w:ind w:firstLine="708"/>
        <w:jc w:val="both"/>
        <w:rPr>
          <w:rFonts w:ascii="Times New Roman" w:hAnsi="Times New Roman"/>
          <w:iCs/>
          <w:sz w:val="24"/>
          <w:szCs w:val="24"/>
        </w:rPr>
      </w:pPr>
      <w:r>
        <w:rPr>
          <w:rFonts w:ascii="Times New Roman" w:hAnsi="Times New Roman"/>
          <w:iCs/>
          <w:sz w:val="24"/>
          <w:szCs w:val="24"/>
        </w:rPr>
        <w:t>Стипендията за участие може да се актуализира при промяна на размера на дневните пари в Наредбата за командировките в страната или в случай, че индексът на разходите за труд в сектор „Образование“ се увеличи с повече от 25 % спрямо базовата 2023 г.</w:t>
      </w:r>
    </w:p>
    <w:p w14:paraId="2C267015" w14:textId="57C6408D" w:rsidR="00AA0BC3" w:rsidRPr="003B6F4D" w:rsidRDefault="00AA0BC3" w:rsidP="00F60790">
      <w:pPr>
        <w:spacing w:after="0" w:line="360" w:lineRule="auto"/>
        <w:ind w:firstLine="708"/>
        <w:jc w:val="both"/>
        <w:rPr>
          <w:rFonts w:ascii="Times New Roman" w:hAnsi="Times New Roman"/>
          <w:iCs/>
          <w:sz w:val="24"/>
          <w:szCs w:val="24"/>
        </w:rPr>
      </w:pPr>
      <w:r>
        <w:rPr>
          <w:rFonts w:ascii="Times New Roman" w:hAnsi="Times New Roman"/>
          <w:iCs/>
          <w:sz w:val="24"/>
          <w:szCs w:val="24"/>
        </w:rPr>
        <w:lastRenderedPageBreak/>
        <w:t>Стипендията за успех може да се актуализира при промяна на размера на минималната работна заплата.</w:t>
      </w:r>
    </w:p>
    <w:p w14:paraId="48852A1E" w14:textId="33864C90" w:rsidR="00F60790" w:rsidRPr="00D61C6E" w:rsidRDefault="00F60790" w:rsidP="00F60790">
      <w:pPr>
        <w:spacing w:after="0" w:line="360" w:lineRule="auto"/>
        <w:ind w:firstLine="708"/>
        <w:jc w:val="both"/>
        <w:rPr>
          <w:rFonts w:ascii="Times New Roman" w:hAnsi="Times New Roman"/>
          <w:sz w:val="24"/>
          <w:szCs w:val="24"/>
          <w:lang w:val="en-US"/>
        </w:rPr>
      </w:pPr>
      <w:r>
        <w:rPr>
          <w:rFonts w:ascii="Times New Roman" w:hAnsi="Times New Roman"/>
          <w:sz w:val="24"/>
          <w:szCs w:val="24"/>
        </w:rPr>
        <w:t>Н</w:t>
      </w:r>
      <w:r w:rsidRPr="00BB20C9">
        <w:rPr>
          <w:rFonts w:ascii="Times New Roman" w:hAnsi="Times New Roman"/>
          <w:sz w:val="24"/>
          <w:szCs w:val="24"/>
        </w:rPr>
        <w:t>ови</w:t>
      </w:r>
      <w:r>
        <w:rPr>
          <w:rFonts w:ascii="Times New Roman" w:hAnsi="Times New Roman"/>
          <w:sz w:val="24"/>
          <w:szCs w:val="24"/>
        </w:rPr>
        <w:t>те</w:t>
      </w:r>
      <w:r w:rsidRPr="00BB20C9">
        <w:rPr>
          <w:rFonts w:ascii="Times New Roman" w:hAnsi="Times New Roman"/>
          <w:sz w:val="24"/>
          <w:szCs w:val="24"/>
        </w:rPr>
        <w:t xml:space="preserve"> размер</w:t>
      </w:r>
      <w:r>
        <w:rPr>
          <w:rFonts w:ascii="Times New Roman" w:hAnsi="Times New Roman"/>
          <w:sz w:val="24"/>
          <w:szCs w:val="24"/>
        </w:rPr>
        <w:t>и</w:t>
      </w:r>
      <w:r w:rsidRPr="00BB20C9">
        <w:rPr>
          <w:rFonts w:ascii="Times New Roman" w:hAnsi="Times New Roman"/>
          <w:sz w:val="24"/>
          <w:szCs w:val="24"/>
        </w:rPr>
        <w:t xml:space="preserve"> на единични</w:t>
      </w:r>
      <w:r>
        <w:rPr>
          <w:rFonts w:ascii="Times New Roman" w:hAnsi="Times New Roman"/>
          <w:sz w:val="24"/>
          <w:szCs w:val="24"/>
        </w:rPr>
        <w:t>те</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публикува</w:t>
      </w:r>
      <w:r>
        <w:rPr>
          <w:rFonts w:ascii="Times New Roman" w:hAnsi="Times New Roman"/>
          <w:sz w:val="24"/>
          <w:szCs w:val="24"/>
        </w:rPr>
        <w:t>т</w:t>
      </w:r>
      <w:r w:rsidRPr="00BB20C9">
        <w:rPr>
          <w:rFonts w:ascii="Times New Roman" w:hAnsi="Times New Roman"/>
          <w:sz w:val="24"/>
          <w:szCs w:val="24"/>
        </w:rPr>
        <w:t xml:space="preserve"> </w:t>
      </w:r>
      <w:r>
        <w:rPr>
          <w:rFonts w:ascii="Times New Roman" w:hAnsi="Times New Roman"/>
          <w:sz w:val="24"/>
          <w:szCs w:val="24"/>
        </w:rPr>
        <w:t xml:space="preserve">на сайта на УО и до бенефициента </w:t>
      </w:r>
      <w:r w:rsidRPr="00BB20C9">
        <w:rPr>
          <w:rFonts w:ascii="Times New Roman" w:hAnsi="Times New Roman"/>
          <w:sz w:val="24"/>
          <w:szCs w:val="24"/>
        </w:rPr>
        <w:t>се изпраща съобщение през модул „Кореспон</w:t>
      </w:r>
      <w:r>
        <w:rPr>
          <w:rFonts w:ascii="Times New Roman" w:hAnsi="Times New Roman"/>
          <w:sz w:val="24"/>
          <w:szCs w:val="24"/>
        </w:rPr>
        <w:t>денция“ на ИСУН. Актуализираните</w:t>
      </w:r>
      <w:r w:rsidRPr="00BB20C9">
        <w:rPr>
          <w:rFonts w:ascii="Times New Roman" w:hAnsi="Times New Roman"/>
          <w:sz w:val="24"/>
          <w:szCs w:val="24"/>
        </w:rPr>
        <w:t xml:space="preserve"> еди</w:t>
      </w:r>
      <w:r>
        <w:rPr>
          <w:rFonts w:ascii="Times New Roman" w:hAnsi="Times New Roman"/>
          <w:sz w:val="24"/>
          <w:szCs w:val="24"/>
        </w:rPr>
        <w:t>нич</w:t>
      </w:r>
      <w:r w:rsidRPr="00BB20C9">
        <w:rPr>
          <w:rFonts w:ascii="Times New Roman" w:hAnsi="Times New Roman"/>
          <w:sz w:val="24"/>
          <w:szCs w:val="24"/>
        </w:rPr>
        <w:t>н</w:t>
      </w:r>
      <w:r>
        <w:rPr>
          <w:rFonts w:ascii="Times New Roman" w:hAnsi="Times New Roman"/>
          <w:sz w:val="24"/>
          <w:szCs w:val="24"/>
        </w:rPr>
        <w:t xml:space="preserve">и </w:t>
      </w:r>
      <w:r w:rsidRPr="00BB20C9">
        <w:rPr>
          <w:rFonts w:ascii="Times New Roman" w:hAnsi="Times New Roman"/>
          <w:sz w:val="24"/>
          <w:szCs w:val="24"/>
        </w:rPr>
        <w:t>разход</w:t>
      </w:r>
      <w:r>
        <w:rPr>
          <w:rFonts w:ascii="Times New Roman" w:hAnsi="Times New Roman"/>
          <w:sz w:val="24"/>
          <w:szCs w:val="24"/>
        </w:rPr>
        <w:t xml:space="preserve">и </w:t>
      </w:r>
      <w:r w:rsidRPr="00BB20C9">
        <w:rPr>
          <w:rFonts w:ascii="Times New Roman" w:hAnsi="Times New Roman"/>
          <w:sz w:val="24"/>
          <w:szCs w:val="24"/>
        </w:rPr>
        <w:t>се прилага</w:t>
      </w:r>
      <w:r>
        <w:rPr>
          <w:rFonts w:ascii="Times New Roman" w:hAnsi="Times New Roman"/>
          <w:sz w:val="24"/>
          <w:szCs w:val="24"/>
        </w:rPr>
        <w:t>т</w:t>
      </w:r>
      <w:r w:rsidRPr="00BB20C9">
        <w:rPr>
          <w:rFonts w:ascii="Times New Roman" w:hAnsi="Times New Roman"/>
          <w:sz w:val="24"/>
          <w:szCs w:val="24"/>
        </w:rPr>
        <w:t xml:space="preserve"> за </w:t>
      </w:r>
      <w:r>
        <w:rPr>
          <w:rFonts w:ascii="Times New Roman" w:hAnsi="Times New Roman"/>
          <w:sz w:val="24"/>
          <w:szCs w:val="24"/>
        </w:rPr>
        <w:t>дейности</w:t>
      </w:r>
      <w:r w:rsidRPr="00BB20C9">
        <w:rPr>
          <w:rFonts w:ascii="Times New Roman" w:hAnsi="Times New Roman"/>
          <w:sz w:val="24"/>
          <w:szCs w:val="24"/>
        </w:rPr>
        <w:t xml:space="preserve">, </w:t>
      </w:r>
      <w:r>
        <w:rPr>
          <w:rFonts w:ascii="Times New Roman" w:hAnsi="Times New Roman"/>
          <w:sz w:val="24"/>
          <w:szCs w:val="24"/>
        </w:rPr>
        <w:t xml:space="preserve">които са започнали </w:t>
      </w:r>
      <w:r w:rsidRPr="00BB20C9">
        <w:rPr>
          <w:rFonts w:ascii="Times New Roman" w:hAnsi="Times New Roman"/>
          <w:sz w:val="24"/>
          <w:szCs w:val="24"/>
        </w:rPr>
        <w:t xml:space="preserve">след </w:t>
      </w:r>
      <w:r>
        <w:rPr>
          <w:rFonts w:ascii="Times New Roman" w:hAnsi="Times New Roman"/>
          <w:sz w:val="24"/>
          <w:szCs w:val="24"/>
        </w:rPr>
        <w:t>началото на новата учебна година</w:t>
      </w:r>
      <w:r>
        <w:rPr>
          <w:rFonts w:ascii="Times New Roman" w:hAnsi="Times New Roman"/>
          <w:sz w:val="24"/>
          <w:szCs w:val="24"/>
          <w:lang w:val="en-US"/>
        </w:rPr>
        <w:t xml:space="preserve"> </w:t>
      </w:r>
      <w:r>
        <w:rPr>
          <w:rFonts w:ascii="Times New Roman" w:hAnsi="Times New Roman"/>
          <w:sz w:val="24"/>
          <w:szCs w:val="24"/>
        </w:rPr>
        <w:t>(или втория учебен срок)</w:t>
      </w:r>
      <w:r w:rsidR="002F1B61">
        <w:rPr>
          <w:rFonts w:ascii="Times New Roman" w:hAnsi="Times New Roman"/>
          <w:sz w:val="24"/>
          <w:szCs w:val="24"/>
        </w:rPr>
        <w:t xml:space="preserve"> или от друга дата, изрично посочена в съобщението на УО</w:t>
      </w:r>
      <w:r>
        <w:rPr>
          <w:rFonts w:ascii="Times New Roman" w:hAnsi="Times New Roman"/>
          <w:sz w:val="24"/>
          <w:szCs w:val="24"/>
        </w:rPr>
        <w:t>.</w:t>
      </w:r>
    </w:p>
    <w:p w14:paraId="3821EC24" w14:textId="19C24015" w:rsidR="00A073AC" w:rsidRDefault="00A073AC" w:rsidP="00203783">
      <w:pPr>
        <w:spacing w:after="0" w:line="360" w:lineRule="auto"/>
        <w:ind w:firstLine="708"/>
        <w:jc w:val="both"/>
        <w:rPr>
          <w:rFonts w:ascii="Times New Roman" w:eastAsia="Times New Roman" w:hAnsi="Times New Roman"/>
          <w:color w:val="000000" w:themeColor="text1"/>
          <w:sz w:val="24"/>
          <w:szCs w:val="24"/>
        </w:rPr>
      </w:pPr>
    </w:p>
    <w:p w14:paraId="30DAA3CC" w14:textId="29FE603A" w:rsidR="0068047E" w:rsidRPr="0068047E" w:rsidRDefault="0068047E" w:rsidP="0068047E">
      <w:pPr>
        <w:pBdr>
          <w:top w:val="single" w:sz="4" w:space="1" w:color="auto"/>
          <w:bottom w:val="single" w:sz="4" w:space="1" w:color="auto"/>
        </w:pBdr>
        <w:shd w:val="clear" w:color="auto" w:fill="9CC2E5"/>
        <w:spacing w:after="0" w:line="360" w:lineRule="auto"/>
        <w:ind w:firstLine="709"/>
        <w:jc w:val="both"/>
        <w:rPr>
          <w:rFonts w:ascii="Times New Roman" w:hAnsi="Times New Roman"/>
          <w:b/>
          <w:sz w:val="24"/>
          <w:szCs w:val="24"/>
        </w:rPr>
      </w:pPr>
      <w:r>
        <w:rPr>
          <w:rFonts w:ascii="Times New Roman" w:hAnsi="Times New Roman"/>
          <w:b/>
          <w:sz w:val="24"/>
          <w:szCs w:val="24"/>
        </w:rPr>
        <w:t>6</w:t>
      </w:r>
      <w:r w:rsidRPr="0068047E">
        <w:rPr>
          <w:rFonts w:ascii="Times New Roman" w:hAnsi="Times New Roman"/>
          <w:b/>
          <w:sz w:val="24"/>
          <w:szCs w:val="24"/>
        </w:rPr>
        <w:t xml:space="preserve">. Изчисляване на единичните разходи за едно лице от целевата група, което е подпомогнато за </w:t>
      </w:r>
      <w:r w:rsidRPr="0068047E">
        <w:rPr>
          <w:rFonts w:ascii="Times New Roman" w:hAnsi="Times New Roman"/>
          <w:b/>
          <w:sz w:val="24"/>
          <w:szCs w:val="24"/>
          <w:lang w:eastAsia="bg-BG"/>
        </w:rPr>
        <w:t>прехода от образование към реализация на пазара на труда</w:t>
      </w:r>
      <w:r w:rsidRPr="0068047E">
        <w:rPr>
          <w:rFonts w:ascii="Times New Roman" w:hAnsi="Times New Roman"/>
          <w:b/>
          <w:sz w:val="24"/>
          <w:szCs w:val="24"/>
        </w:rPr>
        <w:t xml:space="preserve"> по Дейност 4</w:t>
      </w:r>
    </w:p>
    <w:p w14:paraId="53AD3F28" w14:textId="77777777" w:rsidR="00234EC6" w:rsidRPr="00234EC6" w:rsidRDefault="00234EC6" w:rsidP="00234EC6">
      <w:pPr>
        <w:spacing w:after="120" w:line="360" w:lineRule="auto"/>
        <w:ind w:firstLine="680"/>
        <w:jc w:val="both"/>
        <w:rPr>
          <w:rFonts w:ascii="Times New Roman" w:hAnsi="Times New Roman"/>
          <w:sz w:val="24"/>
          <w:szCs w:val="24"/>
          <w:lang w:eastAsia="bg-BG"/>
        </w:rPr>
      </w:pPr>
      <w:r w:rsidRPr="00234EC6">
        <w:rPr>
          <w:rFonts w:ascii="Times New Roman" w:hAnsi="Times New Roman"/>
          <w:sz w:val="24"/>
          <w:szCs w:val="24"/>
          <w:lang w:eastAsia="bg-BG"/>
        </w:rPr>
        <w:t>По Дейност 4 от процедурата се предвижда да бъдат финансирани следните конкретни действия:</w:t>
      </w:r>
    </w:p>
    <w:p w14:paraId="385CBE25" w14:textId="77777777" w:rsidR="00234EC6" w:rsidRPr="00234EC6" w:rsidRDefault="00234EC6" w:rsidP="00234EC6">
      <w:pPr>
        <w:numPr>
          <w:ilvl w:val="0"/>
          <w:numId w:val="46"/>
        </w:numPr>
        <w:spacing w:after="120" w:line="360" w:lineRule="auto"/>
        <w:ind w:left="1037" w:hanging="357"/>
        <w:jc w:val="both"/>
        <w:rPr>
          <w:rFonts w:ascii="Times New Roman" w:hAnsi="Times New Roman"/>
          <w:sz w:val="24"/>
          <w:szCs w:val="24"/>
          <w:lang w:eastAsia="bg-BG"/>
        </w:rPr>
      </w:pPr>
      <w:r w:rsidRPr="00234EC6">
        <w:rPr>
          <w:rFonts w:ascii="Times New Roman" w:hAnsi="Times New Roman"/>
          <w:sz w:val="24"/>
          <w:szCs w:val="24"/>
          <w:lang w:eastAsia="bg-BG"/>
        </w:rPr>
        <w:t xml:space="preserve">информиране за представяне на подходящи професии като групови/индивидуални дейности за запознаване с професии; </w:t>
      </w:r>
    </w:p>
    <w:p w14:paraId="58F75866" w14:textId="77777777" w:rsidR="00234EC6" w:rsidRPr="00234EC6" w:rsidRDefault="00234EC6" w:rsidP="00234EC6">
      <w:pPr>
        <w:numPr>
          <w:ilvl w:val="0"/>
          <w:numId w:val="46"/>
        </w:numPr>
        <w:spacing w:after="120" w:line="360" w:lineRule="auto"/>
        <w:ind w:left="1037" w:hanging="357"/>
        <w:jc w:val="both"/>
        <w:rPr>
          <w:rFonts w:ascii="Times New Roman" w:hAnsi="Times New Roman"/>
          <w:sz w:val="24"/>
          <w:szCs w:val="24"/>
          <w:lang w:eastAsia="bg-BG"/>
        </w:rPr>
      </w:pPr>
      <w:r w:rsidRPr="00234EC6">
        <w:rPr>
          <w:rFonts w:ascii="Times New Roman" w:hAnsi="Times New Roman"/>
          <w:sz w:val="24"/>
          <w:szCs w:val="24"/>
          <w:lang w:eastAsia="bg-BG"/>
        </w:rPr>
        <w:t>диагностика за определяне и консултиране според придобитото по проекта образование за адаптиране на пазара на труда на регионално/местно ниво;</w:t>
      </w:r>
    </w:p>
    <w:p w14:paraId="24071B6C" w14:textId="4234062E" w:rsidR="00234EC6" w:rsidRDefault="00234EC6" w:rsidP="00234EC6">
      <w:pPr>
        <w:numPr>
          <w:ilvl w:val="0"/>
          <w:numId w:val="46"/>
        </w:numPr>
        <w:spacing w:after="120" w:line="360" w:lineRule="auto"/>
        <w:ind w:left="1037" w:hanging="357"/>
        <w:jc w:val="both"/>
        <w:rPr>
          <w:rFonts w:ascii="Times New Roman" w:hAnsi="Times New Roman"/>
          <w:sz w:val="24"/>
          <w:szCs w:val="24"/>
          <w:lang w:eastAsia="bg-BG"/>
        </w:rPr>
      </w:pPr>
      <w:r w:rsidRPr="00146FA6">
        <w:rPr>
          <w:rFonts w:ascii="Times New Roman" w:hAnsi="Times New Roman"/>
          <w:sz w:val="24"/>
          <w:szCs w:val="24"/>
          <w:lang w:eastAsia="bg-BG"/>
        </w:rPr>
        <w:t>посредничество и</w:t>
      </w:r>
      <w:r w:rsidRPr="00234EC6">
        <w:rPr>
          <w:rFonts w:ascii="Times New Roman" w:hAnsi="Times New Roman"/>
          <w:sz w:val="24"/>
          <w:szCs w:val="24"/>
          <w:lang w:eastAsia="bg-BG"/>
        </w:rPr>
        <w:t xml:space="preserve"> проследяване  при осъществяване на връзката образование – пазар на труда</w:t>
      </w:r>
      <w:r w:rsidRPr="00234EC6">
        <w:t xml:space="preserve"> </w:t>
      </w:r>
      <w:r w:rsidRPr="00234EC6">
        <w:rPr>
          <w:rFonts w:ascii="Times New Roman" w:hAnsi="Times New Roman"/>
          <w:sz w:val="24"/>
          <w:szCs w:val="24"/>
          <w:lang w:eastAsia="bg-BG"/>
        </w:rPr>
        <w:t>за подпомагане прехода от образование към реализация на пазара на труда</w:t>
      </w:r>
      <w:r>
        <w:rPr>
          <w:rFonts w:ascii="Times New Roman" w:hAnsi="Times New Roman"/>
          <w:sz w:val="24"/>
          <w:szCs w:val="24"/>
          <w:lang w:eastAsia="bg-BG"/>
        </w:rPr>
        <w:t>.</w:t>
      </w:r>
    </w:p>
    <w:p w14:paraId="4C213427" w14:textId="12035F52" w:rsidR="0068047E" w:rsidRDefault="002E078F" w:rsidP="002753F3">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Д</w:t>
      </w:r>
      <w:r w:rsidRPr="002E078F">
        <w:rPr>
          <w:rFonts w:ascii="Times New Roman" w:hAnsi="Times New Roman"/>
          <w:sz w:val="24"/>
          <w:szCs w:val="24"/>
          <w:lang w:eastAsia="bg-BG"/>
        </w:rPr>
        <w:t>ейност 4 е насочена към целевата група след придобито/успешно положени изпити за преход към по-висока</w:t>
      </w:r>
      <w:r>
        <w:rPr>
          <w:rFonts w:ascii="Times New Roman" w:hAnsi="Times New Roman"/>
          <w:sz w:val="24"/>
          <w:szCs w:val="24"/>
          <w:lang w:eastAsia="bg-BG"/>
        </w:rPr>
        <w:t xml:space="preserve"> </w:t>
      </w:r>
      <w:r w:rsidRPr="002E078F">
        <w:rPr>
          <w:rFonts w:ascii="Times New Roman" w:hAnsi="Times New Roman"/>
          <w:sz w:val="24"/>
          <w:szCs w:val="24"/>
          <w:lang w:eastAsia="bg-BG"/>
        </w:rPr>
        <w:t>следваща степен на образование и/или професионално обучение, и/или включване на пазара на труда и/или запазване/подобряване статута на пазара на труда.</w:t>
      </w:r>
      <w:r>
        <w:rPr>
          <w:rFonts w:ascii="Times New Roman" w:hAnsi="Times New Roman"/>
          <w:sz w:val="24"/>
          <w:szCs w:val="24"/>
          <w:lang w:eastAsia="bg-BG"/>
        </w:rPr>
        <w:t xml:space="preserve"> </w:t>
      </w:r>
      <w:r>
        <w:rPr>
          <w:rFonts w:ascii="Times New Roman" w:hAnsi="Times New Roman"/>
          <w:sz w:val="24"/>
          <w:szCs w:val="24"/>
        </w:rPr>
        <w:t>Р</w:t>
      </w:r>
      <w:r w:rsidRPr="0044494C">
        <w:rPr>
          <w:rFonts w:ascii="Times New Roman" w:hAnsi="Times New Roman"/>
          <w:sz w:val="24"/>
          <w:szCs w:val="24"/>
        </w:rPr>
        <w:t xml:space="preserve">азходите за </w:t>
      </w:r>
      <w:r w:rsidR="00A97BDC">
        <w:rPr>
          <w:rFonts w:ascii="Times New Roman" w:hAnsi="Times New Roman"/>
          <w:sz w:val="24"/>
          <w:szCs w:val="24"/>
        </w:rPr>
        <w:t>Д</w:t>
      </w:r>
      <w:r w:rsidRPr="0044494C">
        <w:rPr>
          <w:rFonts w:ascii="Times New Roman" w:hAnsi="Times New Roman"/>
          <w:sz w:val="24"/>
          <w:szCs w:val="24"/>
        </w:rPr>
        <w:t>ейност 4 се определят в зависимост от броя на лицата от целевите групи, които са придобили основно образование в рамките на операцията и продължили в първи гимназиален етап на средно образование или в професионално обучение и/или са започнали/останали на работа</w:t>
      </w:r>
      <w:r>
        <w:rPr>
          <w:rFonts w:ascii="Times New Roman" w:hAnsi="Times New Roman"/>
          <w:sz w:val="24"/>
          <w:szCs w:val="24"/>
        </w:rPr>
        <w:t xml:space="preserve">, т.е. единичният разход трябва да бъде обвързан с успешното включване в </w:t>
      </w:r>
      <w:r w:rsidRPr="00A97BDC">
        <w:rPr>
          <w:rFonts w:ascii="Times New Roman" w:hAnsi="Times New Roman"/>
          <w:sz w:val="24"/>
          <w:szCs w:val="24"/>
        </w:rPr>
        <w:t xml:space="preserve">следващ </w:t>
      </w:r>
      <w:r w:rsidR="00725114">
        <w:rPr>
          <w:rFonts w:ascii="Times New Roman" w:hAnsi="Times New Roman"/>
          <w:sz w:val="24"/>
          <w:szCs w:val="24"/>
        </w:rPr>
        <w:t>етап (</w:t>
      </w:r>
      <w:r w:rsidR="00A97BDC">
        <w:rPr>
          <w:rFonts w:ascii="Times New Roman" w:hAnsi="Times New Roman"/>
          <w:sz w:val="24"/>
          <w:szCs w:val="24"/>
        </w:rPr>
        <w:t>степен</w:t>
      </w:r>
      <w:r w:rsidR="00725114">
        <w:rPr>
          <w:rFonts w:ascii="Times New Roman" w:hAnsi="Times New Roman"/>
          <w:sz w:val="24"/>
          <w:szCs w:val="24"/>
        </w:rPr>
        <w:t>)</w:t>
      </w:r>
      <w:r>
        <w:rPr>
          <w:rFonts w:ascii="Times New Roman" w:hAnsi="Times New Roman"/>
          <w:sz w:val="24"/>
          <w:szCs w:val="24"/>
        </w:rPr>
        <w:t xml:space="preserve"> от образованието или успешно включване на пазара на труда. </w:t>
      </w:r>
    </w:p>
    <w:p w14:paraId="698C358E" w14:textId="6148ECFB" w:rsidR="00146FA6" w:rsidRPr="00146FA6" w:rsidRDefault="00725114" w:rsidP="00951B0A">
      <w:pPr>
        <w:spacing w:after="120" w:line="360" w:lineRule="auto"/>
        <w:ind w:firstLine="680"/>
        <w:jc w:val="both"/>
        <w:rPr>
          <w:rFonts w:ascii="Times New Roman" w:hAnsi="Times New Roman"/>
          <w:sz w:val="24"/>
          <w:szCs w:val="24"/>
        </w:rPr>
      </w:pPr>
      <w:r>
        <w:rPr>
          <w:rFonts w:ascii="Times New Roman" w:hAnsi="Times New Roman"/>
          <w:sz w:val="24"/>
          <w:szCs w:val="24"/>
        </w:rPr>
        <w:t>За Дейност 4 ще се ползва единичен разход 1</w:t>
      </w:r>
      <w:r w:rsidRPr="00951B0A">
        <w:rPr>
          <w:rFonts w:ascii="Times New Roman" w:hAnsi="Times New Roman"/>
          <w:i/>
          <w:iCs/>
          <w:sz w:val="24"/>
          <w:szCs w:val="24"/>
        </w:rPr>
        <w:t>.118</w:t>
      </w:r>
      <w:r w:rsidR="002109F2" w:rsidRPr="00951B0A">
        <w:rPr>
          <w:rFonts w:ascii="Times New Roman" w:hAnsi="Times New Roman"/>
          <w:i/>
          <w:iCs/>
          <w:sz w:val="24"/>
          <w:szCs w:val="24"/>
        </w:rPr>
        <w:t>. Подпомагане за прехода от образование към реализация на пазара на труда (кариерно ориентиране на ученици)</w:t>
      </w:r>
      <w:r w:rsidR="002109F2" w:rsidRPr="002109F2">
        <w:rPr>
          <w:rFonts w:ascii="Times New Roman" w:hAnsi="Times New Roman"/>
          <w:sz w:val="24"/>
          <w:szCs w:val="24"/>
        </w:rPr>
        <w:t xml:space="preserve"> от </w:t>
      </w:r>
      <w:r w:rsidR="002109F2" w:rsidRPr="002109F2">
        <w:rPr>
          <w:rFonts w:ascii="Times New Roman" w:hAnsi="Times New Roman"/>
          <w:sz w:val="24"/>
          <w:szCs w:val="24"/>
        </w:rPr>
        <w:lastRenderedPageBreak/>
        <w:t>Приложение ТЕРЕС-ПО</w:t>
      </w:r>
      <w:r w:rsidR="00FC376D">
        <w:rPr>
          <w:rFonts w:ascii="Times New Roman" w:hAnsi="Times New Roman"/>
          <w:sz w:val="24"/>
          <w:szCs w:val="24"/>
        </w:rPr>
        <w:t xml:space="preserve">. </w:t>
      </w:r>
      <w:r w:rsidR="00FC376D" w:rsidRPr="00FC376D">
        <w:rPr>
          <w:rFonts w:ascii="Times New Roman" w:hAnsi="Times New Roman"/>
          <w:sz w:val="24"/>
          <w:szCs w:val="24"/>
        </w:rPr>
        <w:t>Единичен разход 1.118 е актуализиран с данни за 2021 г. в Таблица на единичните разходи и еднократните суми по процедура BG05SFPR001-3.001 „Модернизиране на професионалното образование и обучение“ (Програма „Образование“), утвърдена от Ръководителя на УО на 20.12.2022 г.</w:t>
      </w:r>
      <w:r w:rsidR="00FC376D">
        <w:rPr>
          <w:rFonts w:ascii="Times New Roman" w:hAnsi="Times New Roman"/>
          <w:sz w:val="24"/>
          <w:szCs w:val="24"/>
        </w:rPr>
        <w:t xml:space="preserve"> и след това е актуализиран с</w:t>
      </w:r>
      <w:r w:rsidR="00FC376D" w:rsidRPr="00FC376D">
        <w:rPr>
          <w:rFonts w:ascii="Times New Roman" w:hAnsi="Times New Roman"/>
          <w:sz w:val="24"/>
          <w:szCs w:val="24"/>
        </w:rPr>
        <w:t>ъс статистическите данни за 2022 г. и 2023 г.</w:t>
      </w:r>
      <w:r w:rsidR="00FC376D">
        <w:rPr>
          <w:rFonts w:ascii="Times New Roman" w:hAnsi="Times New Roman"/>
          <w:sz w:val="24"/>
          <w:szCs w:val="24"/>
        </w:rPr>
        <w:t xml:space="preserve"> с писмо № 02-217/08.08.2024 г. от Ръководителя на УО до ръководителя на проект </w:t>
      </w:r>
      <w:r w:rsidR="00FC376D" w:rsidRPr="00FC376D">
        <w:rPr>
          <w:rFonts w:ascii="Times New Roman" w:hAnsi="Times New Roman"/>
          <w:sz w:val="24"/>
          <w:szCs w:val="24"/>
        </w:rPr>
        <w:t>BG05SFPR001-3.001-0001 „Модернизиране на професионалното образование и обучение“</w:t>
      </w:r>
      <w:r w:rsidR="00FC376D">
        <w:rPr>
          <w:rFonts w:ascii="Times New Roman" w:hAnsi="Times New Roman"/>
          <w:sz w:val="24"/>
          <w:szCs w:val="24"/>
        </w:rPr>
        <w:t xml:space="preserve">. </w:t>
      </w:r>
      <w:r>
        <w:rPr>
          <w:rFonts w:ascii="Times New Roman" w:hAnsi="Times New Roman"/>
          <w:sz w:val="24"/>
          <w:szCs w:val="24"/>
        </w:rPr>
        <w:t xml:space="preserve"> </w:t>
      </w:r>
    </w:p>
    <w:p w14:paraId="10726639" w14:textId="653445FC" w:rsidR="00146FA6" w:rsidRDefault="00146FA6" w:rsidP="00951B0A">
      <w:pPr>
        <w:spacing w:after="120" w:line="360" w:lineRule="auto"/>
        <w:ind w:firstLine="567"/>
        <w:jc w:val="both"/>
        <w:rPr>
          <w:rFonts w:ascii="Times New Roman" w:hAnsi="Times New Roman"/>
          <w:sz w:val="24"/>
          <w:szCs w:val="24"/>
        </w:rPr>
      </w:pPr>
      <w:r w:rsidRPr="00146FA6">
        <w:rPr>
          <w:rFonts w:ascii="Times New Roman" w:hAnsi="Times New Roman"/>
          <w:sz w:val="24"/>
          <w:szCs w:val="24"/>
        </w:rPr>
        <w:t>Актуализацията с изведения индекс по данни на Евростат за България за разходи за труд в сферата на образованието  на единич</w:t>
      </w:r>
      <w:r w:rsidR="006F037A">
        <w:rPr>
          <w:rFonts w:ascii="Times New Roman" w:hAnsi="Times New Roman"/>
          <w:sz w:val="24"/>
          <w:szCs w:val="24"/>
        </w:rPr>
        <w:t xml:space="preserve">ен разход 1.118 </w:t>
      </w:r>
      <w:r w:rsidRPr="00146FA6">
        <w:rPr>
          <w:rFonts w:ascii="Times New Roman" w:hAnsi="Times New Roman"/>
          <w:sz w:val="24"/>
          <w:szCs w:val="24"/>
        </w:rPr>
        <w:t xml:space="preserve">разходи, приложими за Дейност </w:t>
      </w:r>
      <w:r w:rsidR="006F037A">
        <w:rPr>
          <w:rFonts w:ascii="Times New Roman" w:hAnsi="Times New Roman"/>
          <w:sz w:val="24"/>
          <w:szCs w:val="24"/>
        </w:rPr>
        <w:t>4</w:t>
      </w:r>
      <w:r w:rsidRPr="00146FA6">
        <w:rPr>
          <w:rFonts w:ascii="Times New Roman" w:hAnsi="Times New Roman"/>
          <w:sz w:val="24"/>
          <w:szCs w:val="24"/>
        </w:rPr>
        <w:t>, е както следва:</w:t>
      </w:r>
    </w:p>
    <w:tbl>
      <w:tblPr>
        <w:tblW w:w="8637" w:type="dxa"/>
        <w:tblLayout w:type="fixed"/>
        <w:tblCellMar>
          <w:left w:w="70" w:type="dxa"/>
          <w:right w:w="70" w:type="dxa"/>
        </w:tblCellMar>
        <w:tblLook w:val="04A0" w:firstRow="1" w:lastRow="0" w:firstColumn="1" w:lastColumn="0" w:noHBand="0" w:noVBand="1"/>
      </w:tblPr>
      <w:tblGrid>
        <w:gridCol w:w="3818"/>
        <w:gridCol w:w="967"/>
        <w:gridCol w:w="1017"/>
        <w:gridCol w:w="1418"/>
        <w:gridCol w:w="1417"/>
      </w:tblGrid>
      <w:tr w:rsidR="00E15FF0" w:rsidRPr="00B21608" w14:paraId="485B7B57" w14:textId="77777777" w:rsidTr="00E36854">
        <w:trPr>
          <w:trHeight w:val="975"/>
        </w:trPr>
        <w:tc>
          <w:tcPr>
            <w:tcW w:w="381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0C142D" w14:textId="77777777" w:rsidR="00E15FF0" w:rsidRPr="00A25866" w:rsidRDefault="00E15FF0" w:rsidP="00E36854">
            <w:pPr>
              <w:spacing w:after="0" w:line="240" w:lineRule="auto"/>
              <w:jc w:val="center"/>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Име на показателите</w:t>
            </w:r>
          </w:p>
        </w:tc>
        <w:tc>
          <w:tcPr>
            <w:tcW w:w="967" w:type="dxa"/>
            <w:tcBorders>
              <w:top w:val="single" w:sz="8" w:space="0" w:color="auto"/>
              <w:left w:val="nil"/>
              <w:bottom w:val="single" w:sz="8" w:space="0" w:color="auto"/>
              <w:right w:val="single" w:sz="8" w:space="0" w:color="auto"/>
            </w:tcBorders>
            <w:shd w:val="clear" w:color="000000" w:fill="E2EFDA"/>
            <w:vAlign w:val="center"/>
            <w:hideMark/>
          </w:tcPr>
          <w:p w14:paraId="116ED599" w14:textId="0B799318" w:rsidR="00E15FF0" w:rsidRPr="00A25866" w:rsidRDefault="00E15FF0" w:rsidP="00E36854">
            <w:pPr>
              <w:spacing w:after="0" w:line="240" w:lineRule="auto"/>
              <w:jc w:val="center"/>
              <w:rPr>
                <w:rFonts w:ascii="Times New Roman" w:eastAsia="Times New Roman" w:hAnsi="Times New Roman"/>
                <w:b/>
                <w:bCs/>
                <w:color w:val="000000"/>
                <w:sz w:val="18"/>
                <w:szCs w:val="18"/>
                <w:lang w:eastAsia="bg-BG"/>
              </w:rPr>
            </w:pPr>
            <w:r w:rsidRPr="00A25866">
              <w:rPr>
                <w:rFonts w:ascii="Times New Roman" w:eastAsia="Times New Roman" w:hAnsi="Times New Roman"/>
                <w:b/>
                <w:bCs/>
                <w:color w:val="000000"/>
                <w:sz w:val="18"/>
                <w:szCs w:val="18"/>
                <w:lang w:eastAsia="bg-BG"/>
              </w:rPr>
              <w:t xml:space="preserve">Единичен разход </w:t>
            </w:r>
            <w:r>
              <w:rPr>
                <w:rFonts w:ascii="Times New Roman" w:eastAsia="Times New Roman" w:hAnsi="Times New Roman"/>
                <w:b/>
                <w:bCs/>
                <w:color w:val="000000"/>
                <w:sz w:val="18"/>
                <w:szCs w:val="18"/>
                <w:lang w:eastAsia="bg-BG"/>
              </w:rPr>
              <w:t>лв.</w:t>
            </w:r>
            <w:r w:rsidRPr="00A25866">
              <w:rPr>
                <w:rFonts w:ascii="Times New Roman" w:eastAsia="Times New Roman" w:hAnsi="Times New Roman"/>
                <w:b/>
                <w:bCs/>
                <w:color w:val="000000"/>
                <w:sz w:val="18"/>
                <w:szCs w:val="18"/>
                <w:lang w:eastAsia="bg-BG"/>
              </w:rPr>
              <w:t xml:space="preserve"> </w:t>
            </w:r>
            <w:r w:rsidRPr="00A25866">
              <w:rPr>
                <w:rFonts w:ascii="Times New Roman" w:eastAsia="Times New Roman" w:hAnsi="Times New Roman"/>
                <w:b/>
                <w:bCs/>
                <w:color w:val="000000"/>
                <w:sz w:val="18"/>
                <w:szCs w:val="18"/>
                <w:lang w:eastAsia="bg-BG"/>
              </w:rPr>
              <w:br/>
              <w:t>20</w:t>
            </w:r>
            <w:r>
              <w:rPr>
                <w:rFonts w:ascii="Times New Roman" w:eastAsia="Times New Roman" w:hAnsi="Times New Roman"/>
                <w:b/>
                <w:bCs/>
                <w:color w:val="000000"/>
                <w:sz w:val="18"/>
                <w:szCs w:val="18"/>
                <w:lang w:eastAsia="bg-BG"/>
              </w:rPr>
              <w:t>21</w:t>
            </w:r>
            <w:r w:rsidRPr="00A25866">
              <w:rPr>
                <w:rFonts w:ascii="Times New Roman" w:eastAsia="Times New Roman" w:hAnsi="Times New Roman"/>
                <w:b/>
                <w:bCs/>
                <w:color w:val="000000"/>
                <w:sz w:val="18"/>
                <w:szCs w:val="18"/>
                <w:lang w:eastAsia="bg-BG"/>
              </w:rPr>
              <w:t xml:space="preserve"> г.</w:t>
            </w:r>
          </w:p>
        </w:tc>
        <w:tc>
          <w:tcPr>
            <w:tcW w:w="1017" w:type="dxa"/>
            <w:tcBorders>
              <w:top w:val="single" w:sz="8" w:space="0" w:color="auto"/>
              <w:left w:val="nil"/>
              <w:bottom w:val="single" w:sz="8" w:space="0" w:color="auto"/>
              <w:right w:val="single" w:sz="8" w:space="0" w:color="auto"/>
            </w:tcBorders>
            <w:shd w:val="clear" w:color="auto" w:fill="auto"/>
            <w:vAlign w:val="center"/>
            <w:hideMark/>
          </w:tcPr>
          <w:p w14:paraId="6404FA7D" w14:textId="77777777" w:rsidR="00E15FF0" w:rsidRDefault="00E15FF0" w:rsidP="00E36854">
            <w:pPr>
              <w:spacing w:after="0" w:line="240" w:lineRule="auto"/>
              <w:jc w:val="center"/>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КИ %</w:t>
            </w:r>
          </w:p>
          <w:p w14:paraId="2E0A782F" w14:textId="5B342160" w:rsidR="00E15FF0" w:rsidRPr="00A25866" w:rsidRDefault="00E15FF0" w:rsidP="00E36854">
            <w:pPr>
              <w:spacing w:after="0" w:line="240" w:lineRule="auto"/>
              <w:jc w:val="center"/>
              <w:rPr>
                <w:rFonts w:ascii="Times New Roman" w:eastAsia="Times New Roman" w:hAnsi="Times New Roman"/>
                <w:color w:val="000000"/>
                <w:sz w:val="18"/>
                <w:szCs w:val="18"/>
                <w:lang w:eastAsia="bg-BG"/>
              </w:rPr>
            </w:pPr>
            <w:r>
              <w:rPr>
                <w:rFonts w:ascii="Times New Roman" w:eastAsia="Times New Roman" w:hAnsi="Times New Roman"/>
                <w:color w:val="000000"/>
                <w:sz w:val="18"/>
                <w:szCs w:val="18"/>
                <w:lang w:eastAsia="bg-BG"/>
              </w:rPr>
              <w:t>2023/2021</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2B176B1" w14:textId="77777777" w:rsidR="00E15FF0" w:rsidRPr="00A25866" w:rsidRDefault="00E15FF0" w:rsidP="00E36854">
            <w:pPr>
              <w:spacing w:after="0" w:line="240" w:lineRule="auto"/>
              <w:jc w:val="center"/>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Актуализирана сума - 202</w:t>
            </w:r>
            <w:r>
              <w:rPr>
                <w:rFonts w:ascii="Times New Roman" w:eastAsia="Times New Roman" w:hAnsi="Times New Roman"/>
                <w:color w:val="000000"/>
                <w:sz w:val="18"/>
                <w:szCs w:val="18"/>
                <w:lang w:val="en-US" w:eastAsia="bg-BG"/>
              </w:rPr>
              <w:t>3</w:t>
            </w:r>
            <w:r w:rsidRPr="00A25866">
              <w:rPr>
                <w:rFonts w:ascii="Times New Roman" w:eastAsia="Times New Roman" w:hAnsi="Times New Roman"/>
                <w:color w:val="000000"/>
                <w:sz w:val="18"/>
                <w:szCs w:val="18"/>
                <w:lang w:eastAsia="bg-BG"/>
              </w:rPr>
              <w:t xml:space="preserve"> г.</w:t>
            </w:r>
          </w:p>
        </w:tc>
        <w:tc>
          <w:tcPr>
            <w:tcW w:w="1417" w:type="dxa"/>
            <w:tcBorders>
              <w:top w:val="single" w:sz="8" w:space="0" w:color="auto"/>
              <w:left w:val="nil"/>
              <w:bottom w:val="single" w:sz="8" w:space="0" w:color="auto"/>
              <w:right w:val="single" w:sz="8" w:space="0" w:color="auto"/>
            </w:tcBorders>
            <w:shd w:val="clear" w:color="000000" w:fill="E2EFDA"/>
            <w:vAlign w:val="center"/>
            <w:hideMark/>
          </w:tcPr>
          <w:p w14:paraId="4D23596A" w14:textId="77777777" w:rsidR="00E15FF0" w:rsidRDefault="00E15FF0" w:rsidP="00E36854">
            <w:pPr>
              <w:spacing w:after="0" w:line="240" w:lineRule="auto"/>
              <w:jc w:val="center"/>
              <w:rPr>
                <w:rFonts w:ascii="Times New Roman" w:eastAsia="Times New Roman" w:hAnsi="Times New Roman"/>
                <w:b/>
                <w:bCs/>
                <w:color w:val="000000"/>
                <w:sz w:val="18"/>
                <w:szCs w:val="18"/>
                <w:lang w:eastAsia="bg-BG"/>
              </w:rPr>
            </w:pPr>
            <w:r w:rsidRPr="00A25866">
              <w:rPr>
                <w:rFonts w:ascii="Times New Roman" w:eastAsia="Times New Roman" w:hAnsi="Times New Roman"/>
                <w:b/>
                <w:bCs/>
                <w:color w:val="000000"/>
                <w:sz w:val="18"/>
                <w:szCs w:val="18"/>
                <w:lang w:eastAsia="bg-BG"/>
              </w:rPr>
              <w:t>Актуализиран единичен разход</w:t>
            </w:r>
            <w:r>
              <w:rPr>
                <w:rFonts w:ascii="Times New Roman" w:eastAsia="Times New Roman" w:hAnsi="Times New Roman"/>
                <w:b/>
                <w:bCs/>
                <w:color w:val="000000"/>
                <w:sz w:val="18"/>
                <w:szCs w:val="18"/>
                <w:lang w:eastAsia="bg-BG"/>
              </w:rPr>
              <w:t>/лв.</w:t>
            </w:r>
            <w:r w:rsidRPr="00A25866">
              <w:rPr>
                <w:rFonts w:ascii="Times New Roman" w:eastAsia="Times New Roman" w:hAnsi="Times New Roman"/>
                <w:b/>
                <w:bCs/>
                <w:color w:val="000000"/>
                <w:sz w:val="18"/>
                <w:szCs w:val="18"/>
                <w:lang w:eastAsia="bg-BG"/>
              </w:rPr>
              <w:t xml:space="preserve"> </w:t>
            </w:r>
          </w:p>
          <w:p w14:paraId="602A0DAC" w14:textId="77777777" w:rsidR="00E15FF0" w:rsidRPr="00E4471A" w:rsidRDefault="00E15FF0" w:rsidP="00E36854">
            <w:pPr>
              <w:spacing w:after="0" w:line="240" w:lineRule="auto"/>
              <w:jc w:val="center"/>
              <w:rPr>
                <w:rFonts w:ascii="Times New Roman" w:eastAsia="Times New Roman" w:hAnsi="Times New Roman"/>
                <w:b/>
                <w:bCs/>
                <w:color w:val="000000"/>
                <w:sz w:val="18"/>
                <w:szCs w:val="18"/>
                <w:lang w:eastAsia="bg-BG"/>
              </w:rPr>
            </w:pPr>
            <w:r>
              <w:rPr>
                <w:rFonts w:ascii="Times New Roman" w:eastAsia="Times New Roman" w:hAnsi="Times New Roman"/>
                <w:b/>
                <w:bCs/>
                <w:color w:val="000000"/>
                <w:sz w:val="18"/>
                <w:szCs w:val="18"/>
                <w:lang w:val="en-US" w:eastAsia="bg-BG"/>
              </w:rPr>
              <w:t xml:space="preserve">2023 </w:t>
            </w:r>
            <w:r>
              <w:rPr>
                <w:rFonts w:ascii="Times New Roman" w:eastAsia="Times New Roman" w:hAnsi="Times New Roman"/>
                <w:b/>
                <w:bCs/>
                <w:color w:val="000000"/>
                <w:sz w:val="18"/>
                <w:szCs w:val="18"/>
                <w:lang w:eastAsia="bg-BG"/>
              </w:rPr>
              <w:t>г.</w:t>
            </w:r>
          </w:p>
        </w:tc>
      </w:tr>
      <w:tr w:rsidR="00E15FF0" w:rsidRPr="00B21608" w14:paraId="39D39170" w14:textId="77777777" w:rsidTr="00E36854">
        <w:trPr>
          <w:trHeight w:val="495"/>
        </w:trPr>
        <w:tc>
          <w:tcPr>
            <w:tcW w:w="3818" w:type="dxa"/>
            <w:tcBorders>
              <w:top w:val="nil"/>
              <w:left w:val="single" w:sz="8" w:space="0" w:color="auto"/>
              <w:bottom w:val="single" w:sz="8" w:space="0" w:color="auto"/>
              <w:right w:val="single" w:sz="8" w:space="0" w:color="auto"/>
            </w:tcBorders>
            <w:shd w:val="clear" w:color="auto" w:fill="auto"/>
            <w:vAlign w:val="center"/>
            <w:hideMark/>
          </w:tcPr>
          <w:p w14:paraId="78979C1B" w14:textId="360E32B6" w:rsidR="00E15FF0" w:rsidRPr="00A25866" w:rsidRDefault="00E15FF0" w:rsidP="00E36854">
            <w:pPr>
              <w:spacing w:after="0" w:line="240" w:lineRule="auto"/>
              <w:rPr>
                <w:rFonts w:ascii="Times New Roman" w:eastAsia="Times New Roman" w:hAnsi="Times New Roman"/>
                <w:color w:val="000000"/>
                <w:sz w:val="18"/>
                <w:szCs w:val="18"/>
                <w:lang w:eastAsia="bg-BG"/>
              </w:rPr>
            </w:pPr>
            <w:r w:rsidRPr="00A25866">
              <w:rPr>
                <w:rFonts w:ascii="Times New Roman" w:eastAsia="Times New Roman" w:hAnsi="Times New Roman"/>
                <w:color w:val="000000"/>
                <w:sz w:val="18"/>
                <w:szCs w:val="18"/>
                <w:lang w:eastAsia="bg-BG"/>
              </w:rPr>
              <w:t>1.1</w:t>
            </w:r>
            <w:r>
              <w:rPr>
                <w:rFonts w:ascii="Times New Roman" w:eastAsia="Times New Roman" w:hAnsi="Times New Roman"/>
                <w:color w:val="000000"/>
                <w:sz w:val="18"/>
                <w:szCs w:val="18"/>
                <w:lang w:eastAsia="bg-BG"/>
              </w:rPr>
              <w:t>18</w:t>
            </w:r>
            <w:r w:rsidRPr="00A25866">
              <w:rPr>
                <w:rFonts w:ascii="Times New Roman" w:eastAsia="Times New Roman" w:hAnsi="Times New Roman"/>
                <w:color w:val="000000"/>
                <w:sz w:val="18"/>
                <w:szCs w:val="18"/>
                <w:lang w:eastAsia="bg-BG"/>
              </w:rPr>
              <w:t xml:space="preserve">. </w:t>
            </w:r>
            <w:r w:rsidRPr="00E445B3">
              <w:rPr>
                <w:sz w:val="20"/>
                <w:szCs w:val="20"/>
              </w:rPr>
              <w:t>Подпомагане</w:t>
            </w:r>
            <w:r>
              <w:rPr>
                <w:bCs/>
                <w:sz w:val="20"/>
                <w:szCs w:val="20"/>
              </w:rPr>
              <w:t xml:space="preserve"> за прехода от образование към реализация на пазара на труда</w:t>
            </w:r>
          </w:p>
        </w:tc>
        <w:tc>
          <w:tcPr>
            <w:tcW w:w="967" w:type="dxa"/>
            <w:tcBorders>
              <w:top w:val="nil"/>
              <w:left w:val="nil"/>
              <w:bottom w:val="single" w:sz="8" w:space="0" w:color="auto"/>
              <w:right w:val="single" w:sz="8" w:space="0" w:color="auto"/>
            </w:tcBorders>
            <w:shd w:val="clear" w:color="auto" w:fill="auto"/>
            <w:vAlign w:val="center"/>
            <w:hideMark/>
          </w:tcPr>
          <w:p w14:paraId="6B4CC067" w14:textId="4A3B0E3E" w:rsidR="00E15FF0" w:rsidRPr="00241597" w:rsidRDefault="00FC376D" w:rsidP="00E36854">
            <w:pPr>
              <w:spacing w:after="0" w:line="240" w:lineRule="auto"/>
              <w:jc w:val="center"/>
              <w:rPr>
                <w:rFonts w:ascii="Times New Roman" w:eastAsia="Times New Roman" w:hAnsi="Times New Roman"/>
                <w:b/>
                <w:bCs/>
                <w:color w:val="000000"/>
                <w:sz w:val="18"/>
                <w:szCs w:val="18"/>
                <w:lang w:val="en-US" w:eastAsia="bg-BG"/>
              </w:rPr>
            </w:pPr>
            <w:r>
              <w:rPr>
                <w:rFonts w:ascii="Times New Roman" w:eastAsia="Times New Roman" w:hAnsi="Times New Roman"/>
                <w:b/>
                <w:bCs/>
                <w:color w:val="000000"/>
                <w:sz w:val="18"/>
                <w:szCs w:val="18"/>
                <w:lang w:eastAsia="bg-BG"/>
              </w:rPr>
              <w:t>52</w:t>
            </w:r>
          </w:p>
        </w:tc>
        <w:tc>
          <w:tcPr>
            <w:tcW w:w="1017" w:type="dxa"/>
            <w:tcBorders>
              <w:top w:val="nil"/>
              <w:left w:val="nil"/>
              <w:bottom w:val="single" w:sz="8" w:space="0" w:color="auto"/>
              <w:right w:val="single" w:sz="8" w:space="0" w:color="auto"/>
            </w:tcBorders>
            <w:shd w:val="clear" w:color="auto" w:fill="auto"/>
            <w:vAlign w:val="center"/>
            <w:hideMark/>
          </w:tcPr>
          <w:p w14:paraId="7A7E0E59" w14:textId="7465443A" w:rsidR="00E15FF0" w:rsidRPr="00FB1F9B" w:rsidRDefault="00FB1F9B" w:rsidP="00E36854">
            <w:pPr>
              <w:spacing w:after="0" w:line="240" w:lineRule="auto"/>
              <w:jc w:val="center"/>
              <w:rPr>
                <w:rFonts w:ascii="Times New Roman" w:eastAsia="Times New Roman" w:hAnsi="Times New Roman"/>
                <w:color w:val="000000"/>
                <w:sz w:val="18"/>
                <w:szCs w:val="18"/>
                <w:lang w:eastAsia="bg-BG"/>
              </w:rPr>
            </w:pPr>
            <w:r>
              <w:rPr>
                <w:rFonts w:ascii="Times New Roman" w:eastAsia="Times New Roman" w:hAnsi="Times New Roman"/>
                <w:color w:val="000000"/>
                <w:sz w:val="18"/>
                <w:szCs w:val="18"/>
                <w:lang w:eastAsia="bg-BG"/>
              </w:rPr>
              <w:t>129,48</w:t>
            </w:r>
          </w:p>
        </w:tc>
        <w:tc>
          <w:tcPr>
            <w:tcW w:w="1418" w:type="dxa"/>
            <w:tcBorders>
              <w:top w:val="nil"/>
              <w:left w:val="nil"/>
              <w:bottom w:val="single" w:sz="8" w:space="0" w:color="auto"/>
              <w:right w:val="single" w:sz="8" w:space="0" w:color="auto"/>
            </w:tcBorders>
            <w:shd w:val="clear" w:color="auto" w:fill="auto"/>
            <w:vAlign w:val="center"/>
            <w:hideMark/>
          </w:tcPr>
          <w:p w14:paraId="50F971EE" w14:textId="6C99BC1F" w:rsidR="00E15FF0" w:rsidRPr="00E4471A" w:rsidRDefault="00FC376D" w:rsidP="00E36854">
            <w:pPr>
              <w:spacing w:after="0" w:line="240" w:lineRule="auto"/>
              <w:jc w:val="center"/>
              <w:rPr>
                <w:rFonts w:ascii="Times New Roman" w:eastAsia="Times New Roman" w:hAnsi="Times New Roman"/>
                <w:color w:val="000000"/>
                <w:sz w:val="18"/>
                <w:szCs w:val="18"/>
                <w:lang w:val="en-US" w:eastAsia="bg-BG"/>
              </w:rPr>
            </w:pPr>
            <w:r>
              <w:rPr>
                <w:rFonts w:ascii="Times New Roman" w:eastAsia="Times New Roman" w:hAnsi="Times New Roman"/>
                <w:color w:val="000000"/>
                <w:sz w:val="18"/>
                <w:szCs w:val="18"/>
                <w:lang w:eastAsia="bg-BG"/>
              </w:rPr>
              <w:t>67</w:t>
            </w:r>
            <w:r w:rsidR="00817F7C">
              <w:rPr>
                <w:rFonts w:ascii="Times New Roman" w:eastAsia="Times New Roman" w:hAnsi="Times New Roman"/>
                <w:color w:val="000000"/>
                <w:sz w:val="18"/>
                <w:szCs w:val="18"/>
                <w:lang w:eastAsia="bg-BG"/>
              </w:rPr>
              <w:t>,</w:t>
            </w:r>
            <w:r>
              <w:rPr>
                <w:rFonts w:ascii="Times New Roman" w:eastAsia="Times New Roman" w:hAnsi="Times New Roman"/>
                <w:color w:val="000000"/>
                <w:sz w:val="18"/>
                <w:szCs w:val="18"/>
                <w:lang w:eastAsia="bg-BG"/>
              </w:rPr>
              <w:t>33</w:t>
            </w:r>
          </w:p>
        </w:tc>
        <w:tc>
          <w:tcPr>
            <w:tcW w:w="1417" w:type="dxa"/>
            <w:tcBorders>
              <w:top w:val="nil"/>
              <w:left w:val="nil"/>
              <w:bottom w:val="single" w:sz="8" w:space="0" w:color="auto"/>
              <w:right w:val="single" w:sz="8" w:space="0" w:color="auto"/>
            </w:tcBorders>
            <w:shd w:val="clear" w:color="auto" w:fill="auto"/>
            <w:vAlign w:val="center"/>
            <w:hideMark/>
          </w:tcPr>
          <w:p w14:paraId="0C948C35" w14:textId="151C2FB6" w:rsidR="00E15FF0" w:rsidRPr="00A25866" w:rsidRDefault="00FC376D" w:rsidP="00E36854">
            <w:pPr>
              <w:spacing w:after="0" w:line="240" w:lineRule="auto"/>
              <w:jc w:val="center"/>
              <w:rPr>
                <w:rFonts w:ascii="Times New Roman" w:eastAsia="Times New Roman" w:hAnsi="Times New Roman"/>
                <w:b/>
                <w:bCs/>
                <w:color w:val="000000"/>
                <w:sz w:val="18"/>
                <w:szCs w:val="18"/>
                <w:lang w:eastAsia="bg-BG"/>
              </w:rPr>
            </w:pPr>
            <w:r>
              <w:rPr>
                <w:rFonts w:ascii="Times New Roman" w:eastAsia="Times New Roman" w:hAnsi="Times New Roman"/>
                <w:b/>
                <w:bCs/>
                <w:color w:val="000000"/>
                <w:sz w:val="18"/>
                <w:szCs w:val="18"/>
                <w:lang w:eastAsia="bg-BG"/>
              </w:rPr>
              <w:t>67</w:t>
            </w:r>
          </w:p>
        </w:tc>
      </w:tr>
    </w:tbl>
    <w:p w14:paraId="170201CC" w14:textId="430BA249" w:rsidR="00E15FF0" w:rsidRDefault="00E15FF0" w:rsidP="00E15FF0">
      <w:pPr>
        <w:spacing w:after="120" w:line="360" w:lineRule="auto"/>
        <w:jc w:val="both"/>
        <w:rPr>
          <w:rFonts w:ascii="Times New Roman" w:hAnsi="Times New Roman"/>
          <w:sz w:val="24"/>
          <w:szCs w:val="24"/>
        </w:rPr>
      </w:pPr>
    </w:p>
    <w:p w14:paraId="1E7B07AF" w14:textId="0CFD7198" w:rsidR="00E15FF0" w:rsidRDefault="00E15FF0" w:rsidP="00E15FF0">
      <w:pPr>
        <w:spacing w:after="120" w:line="360" w:lineRule="auto"/>
        <w:ind w:firstLine="709"/>
        <w:jc w:val="both"/>
        <w:rPr>
          <w:rFonts w:ascii="Times New Roman" w:hAnsi="Times New Roman"/>
          <w:iCs/>
          <w:sz w:val="24"/>
          <w:szCs w:val="24"/>
        </w:rPr>
      </w:pPr>
      <w:r w:rsidRPr="00FE02BA">
        <w:rPr>
          <w:rFonts w:ascii="Times New Roman" w:hAnsi="Times New Roman"/>
          <w:sz w:val="24"/>
          <w:szCs w:val="24"/>
        </w:rPr>
        <w:t xml:space="preserve">Всички изчисления са описани в приложения файл </w:t>
      </w:r>
      <w:r w:rsidRPr="00380DC0">
        <w:rPr>
          <w:rFonts w:ascii="Times New Roman" w:hAnsi="Times New Roman"/>
          <w:i/>
          <w:sz w:val="24"/>
          <w:szCs w:val="24"/>
        </w:rPr>
        <w:t>Актуализиране-</w:t>
      </w:r>
      <w:r w:rsidR="00FC376D">
        <w:rPr>
          <w:rFonts w:ascii="Times New Roman" w:hAnsi="Times New Roman"/>
          <w:i/>
          <w:sz w:val="24"/>
          <w:szCs w:val="24"/>
        </w:rPr>
        <w:t>ИТИ-Ограмотяване</w:t>
      </w:r>
      <w:r w:rsidRPr="00380DC0">
        <w:rPr>
          <w:rFonts w:ascii="Times New Roman" w:hAnsi="Times New Roman"/>
          <w:i/>
          <w:sz w:val="24"/>
          <w:szCs w:val="24"/>
          <w:lang w:val="en-US"/>
        </w:rPr>
        <w:t>.</w:t>
      </w:r>
      <w:proofErr w:type="spellStart"/>
      <w:r w:rsidRPr="00380DC0">
        <w:rPr>
          <w:rFonts w:ascii="Times New Roman" w:hAnsi="Times New Roman"/>
          <w:i/>
          <w:sz w:val="24"/>
          <w:szCs w:val="24"/>
          <w:lang w:val="en-US"/>
        </w:rPr>
        <w:t>xls</w:t>
      </w:r>
      <w:proofErr w:type="spellEnd"/>
      <w:r w:rsidRPr="00380DC0">
        <w:rPr>
          <w:rFonts w:ascii="Times New Roman" w:hAnsi="Times New Roman"/>
          <w:iCs/>
          <w:sz w:val="24"/>
          <w:szCs w:val="24"/>
        </w:rPr>
        <w:t>,</w:t>
      </w:r>
    </w:p>
    <w:p w14:paraId="18209101" w14:textId="77777777"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Постигнат резултат по Дейност 4 е налице, когато лице от целевата група:</w:t>
      </w:r>
    </w:p>
    <w:p w14:paraId="3467A530" w14:textId="7482011A"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 xml:space="preserve">-  е придобило основно образование в рамките на операцията и е продължило в първи гимназиален етап на образование – т.е. подало е документи или вече е записано в 8-ми клас на първи гимназиален етап </w:t>
      </w:r>
    </w:p>
    <w:p w14:paraId="0738E367" w14:textId="77777777"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или</w:t>
      </w:r>
    </w:p>
    <w:p w14:paraId="2C78AC67" w14:textId="77777777"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 xml:space="preserve">- е придобило основно образование в рамките на операцията и е подало заявление или вече е включено/записано в курс за професионално обучение </w:t>
      </w:r>
    </w:p>
    <w:p w14:paraId="2C7AB7EC" w14:textId="77777777"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 xml:space="preserve">и/или </w:t>
      </w:r>
    </w:p>
    <w:p w14:paraId="7AEE9DAA" w14:textId="77777777"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 е придобило основно образование в рамките на операцията и е започнало работа или е запазило работата си.</w:t>
      </w:r>
    </w:p>
    <w:p w14:paraId="2F238728" w14:textId="77777777" w:rsidR="00E15FF0" w:rsidRPr="00E15FF0" w:rsidRDefault="00E15FF0" w:rsidP="00E15FF0">
      <w:pPr>
        <w:spacing w:after="0" w:line="360" w:lineRule="auto"/>
        <w:ind w:firstLine="709"/>
        <w:jc w:val="both"/>
        <w:rPr>
          <w:rFonts w:ascii="Times New Roman" w:hAnsi="Times New Roman"/>
          <w:sz w:val="24"/>
          <w:szCs w:val="24"/>
        </w:rPr>
      </w:pPr>
      <w:r w:rsidRPr="00E15FF0">
        <w:rPr>
          <w:rFonts w:ascii="Times New Roman" w:hAnsi="Times New Roman"/>
          <w:sz w:val="24"/>
          <w:szCs w:val="24"/>
        </w:rPr>
        <w:t xml:space="preserve">Постигнатите резултати по Дейност 4 се доказват с документи като: </w:t>
      </w:r>
    </w:p>
    <w:p w14:paraId="0104E1E0" w14:textId="77777777" w:rsidR="00E15FF0" w:rsidRPr="00E15FF0" w:rsidRDefault="00E15FF0" w:rsidP="00E15FF0">
      <w:pPr>
        <w:numPr>
          <w:ilvl w:val="0"/>
          <w:numId w:val="37"/>
        </w:numPr>
        <w:spacing w:after="0" w:line="360" w:lineRule="auto"/>
        <w:jc w:val="both"/>
        <w:rPr>
          <w:rFonts w:ascii="Times New Roman" w:hAnsi="Times New Roman"/>
          <w:sz w:val="24"/>
          <w:szCs w:val="24"/>
        </w:rPr>
      </w:pPr>
      <w:r w:rsidRPr="00E15FF0">
        <w:rPr>
          <w:rFonts w:ascii="Times New Roman" w:hAnsi="Times New Roman"/>
          <w:sz w:val="24"/>
          <w:szCs w:val="24"/>
        </w:rPr>
        <w:t xml:space="preserve">подадени заявления за записване в 8-ми клас, или документ от училището, че лицето е записано за ученик в училището; </w:t>
      </w:r>
    </w:p>
    <w:p w14:paraId="335A07C5" w14:textId="77777777" w:rsidR="00E15FF0" w:rsidRPr="00E15FF0" w:rsidRDefault="00E15FF0" w:rsidP="00E15FF0">
      <w:pPr>
        <w:numPr>
          <w:ilvl w:val="0"/>
          <w:numId w:val="37"/>
        </w:numPr>
        <w:spacing w:after="0" w:line="360" w:lineRule="auto"/>
        <w:jc w:val="both"/>
        <w:rPr>
          <w:rFonts w:ascii="Times New Roman" w:hAnsi="Times New Roman"/>
          <w:sz w:val="24"/>
          <w:szCs w:val="24"/>
        </w:rPr>
      </w:pPr>
      <w:r w:rsidRPr="00E15FF0">
        <w:rPr>
          <w:rFonts w:ascii="Times New Roman" w:hAnsi="Times New Roman"/>
          <w:sz w:val="24"/>
          <w:szCs w:val="24"/>
        </w:rPr>
        <w:lastRenderedPageBreak/>
        <w:t xml:space="preserve">заявление за включване или документи, че лицето е записано в курс за професионално обучение от Бюро по труда, от Център за професионално обучение, от учебно заведение с професионален профил; </w:t>
      </w:r>
    </w:p>
    <w:p w14:paraId="1FE8EFA7" w14:textId="77777777" w:rsidR="00E15FF0" w:rsidRPr="00E15FF0" w:rsidRDefault="00E15FF0" w:rsidP="00E15FF0">
      <w:pPr>
        <w:numPr>
          <w:ilvl w:val="0"/>
          <w:numId w:val="37"/>
        </w:numPr>
        <w:spacing w:after="0" w:line="360" w:lineRule="auto"/>
        <w:jc w:val="both"/>
        <w:rPr>
          <w:rFonts w:ascii="Times New Roman" w:hAnsi="Times New Roman"/>
          <w:sz w:val="24"/>
          <w:szCs w:val="24"/>
        </w:rPr>
      </w:pPr>
      <w:r w:rsidRPr="00E15FF0">
        <w:rPr>
          <w:rFonts w:ascii="Times New Roman" w:hAnsi="Times New Roman"/>
          <w:sz w:val="24"/>
          <w:szCs w:val="24"/>
        </w:rPr>
        <w:t>заявление за постъпване на работа, трудов договор или друг документ от работодател, доказващ посоченото обстоятелство.</w:t>
      </w:r>
    </w:p>
    <w:p w14:paraId="305DA6AF" w14:textId="77777777" w:rsidR="00E15FF0" w:rsidRDefault="00E15FF0" w:rsidP="00146FA6">
      <w:pPr>
        <w:spacing w:after="120" w:line="360" w:lineRule="auto"/>
        <w:ind w:left="680"/>
        <w:jc w:val="both"/>
        <w:rPr>
          <w:rFonts w:ascii="Times New Roman" w:hAnsi="Times New Roman"/>
          <w:sz w:val="24"/>
          <w:szCs w:val="24"/>
        </w:rPr>
      </w:pPr>
    </w:p>
    <w:p w14:paraId="24CAEA35" w14:textId="3A6EC0F9" w:rsidR="00E15FF0" w:rsidRPr="00E15FF0" w:rsidRDefault="00E15FF0" w:rsidP="00E15FF0">
      <w:pPr>
        <w:spacing w:after="0" w:line="360" w:lineRule="auto"/>
        <w:ind w:firstLine="680"/>
        <w:jc w:val="both"/>
        <w:rPr>
          <w:rFonts w:ascii="Times New Roman" w:hAnsi="Times New Roman"/>
          <w:b/>
          <w:sz w:val="24"/>
          <w:szCs w:val="24"/>
        </w:rPr>
      </w:pPr>
      <w:r w:rsidRPr="00E15FF0">
        <w:rPr>
          <w:rFonts w:ascii="Times New Roman" w:hAnsi="Times New Roman"/>
          <w:b/>
          <w:sz w:val="24"/>
          <w:szCs w:val="24"/>
        </w:rPr>
        <w:t xml:space="preserve">Бенефициентът може да поиска за възстановяване от УО сумата от </w:t>
      </w:r>
      <w:r w:rsidR="00FC376D">
        <w:rPr>
          <w:rFonts w:ascii="Times New Roman" w:hAnsi="Times New Roman"/>
          <w:b/>
          <w:sz w:val="24"/>
          <w:szCs w:val="24"/>
        </w:rPr>
        <w:t>67</w:t>
      </w:r>
      <w:r w:rsidR="00FC376D" w:rsidRPr="00E15FF0">
        <w:rPr>
          <w:rFonts w:ascii="Times New Roman" w:hAnsi="Times New Roman"/>
          <w:b/>
          <w:sz w:val="24"/>
          <w:szCs w:val="24"/>
        </w:rPr>
        <w:t xml:space="preserve"> </w:t>
      </w:r>
      <w:r w:rsidRPr="00E15FF0">
        <w:rPr>
          <w:rFonts w:ascii="Times New Roman" w:hAnsi="Times New Roman"/>
          <w:b/>
          <w:sz w:val="24"/>
          <w:szCs w:val="24"/>
        </w:rPr>
        <w:t>лв. за всяко лице от целевата група, което:</w:t>
      </w:r>
    </w:p>
    <w:p w14:paraId="1787BEC9" w14:textId="77777777" w:rsidR="00E15FF0" w:rsidRPr="00E15FF0" w:rsidRDefault="00E15FF0" w:rsidP="00E15FF0">
      <w:pPr>
        <w:spacing w:after="0" w:line="360" w:lineRule="auto"/>
        <w:ind w:firstLine="680"/>
        <w:jc w:val="both"/>
        <w:rPr>
          <w:rFonts w:ascii="Times New Roman" w:hAnsi="Times New Roman"/>
          <w:b/>
          <w:sz w:val="24"/>
          <w:szCs w:val="24"/>
        </w:rPr>
      </w:pPr>
      <w:r w:rsidRPr="00E15FF0">
        <w:rPr>
          <w:rFonts w:ascii="Times New Roman" w:hAnsi="Times New Roman"/>
          <w:b/>
          <w:sz w:val="24"/>
          <w:szCs w:val="24"/>
        </w:rPr>
        <w:t xml:space="preserve">- е придобило основно образование в рамките на проекта и е мотивирано да продължи в първи гимназиален етап на средно образование или в професионално обучение и/или </w:t>
      </w:r>
    </w:p>
    <w:p w14:paraId="4DAEEA7A" w14:textId="118FA86A" w:rsidR="00E15FF0" w:rsidRDefault="00E15FF0" w:rsidP="00E15FF0">
      <w:pPr>
        <w:spacing w:after="0" w:line="360" w:lineRule="auto"/>
        <w:ind w:firstLine="680"/>
        <w:jc w:val="both"/>
        <w:rPr>
          <w:rFonts w:ascii="Times New Roman" w:eastAsia="Times New Roman" w:hAnsi="Times New Roman"/>
          <w:b/>
          <w:color w:val="000000"/>
          <w:sz w:val="24"/>
          <w:szCs w:val="24"/>
        </w:rPr>
      </w:pPr>
      <w:r w:rsidRPr="00E15FF0">
        <w:rPr>
          <w:rFonts w:ascii="Times New Roman" w:hAnsi="Times New Roman"/>
          <w:b/>
          <w:sz w:val="24"/>
          <w:szCs w:val="24"/>
        </w:rPr>
        <w:t>- е участвало в проекта и е мотивирано да започне/да остане на работа</w:t>
      </w:r>
      <w:r w:rsidRPr="00E15FF0">
        <w:rPr>
          <w:rFonts w:ascii="Times New Roman" w:eastAsia="Times New Roman" w:hAnsi="Times New Roman"/>
          <w:b/>
          <w:color w:val="000000"/>
          <w:sz w:val="24"/>
          <w:szCs w:val="24"/>
        </w:rPr>
        <w:t>.</w:t>
      </w:r>
    </w:p>
    <w:p w14:paraId="4F3C93B8" w14:textId="2BFBEDD7" w:rsidR="00E15FF0" w:rsidRDefault="00E15FF0" w:rsidP="00E15FF0">
      <w:pPr>
        <w:spacing w:after="0" w:line="360" w:lineRule="auto"/>
        <w:ind w:firstLine="680"/>
        <w:jc w:val="both"/>
        <w:rPr>
          <w:rFonts w:ascii="Times New Roman" w:eastAsia="Times New Roman" w:hAnsi="Times New Roman"/>
          <w:bCs/>
          <w:color w:val="000000"/>
          <w:sz w:val="24"/>
          <w:szCs w:val="24"/>
        </w:rPr>
      </w:pPr>
      <w:r w:rsidRPr="00E15FF0">
        <w:rPr>
          <w:rFonts w:ascii="Times New Roman" w:eastAsia="Times New Roman" w:hAnsi="Times New Roman"/>
          <w:bCs/>
          <w:color w:val="000000"/>
          <w:sz w:val="24"/>
          <w:szCs w:val="24"/>
        </w:rPr>
        <w:t>Разходите са за възнаграждения на експертите</w:t>
      </w:r>
      <w:r>
        <w:rPr>
          <w:rFonts w:ascii="Times New Roman" w:eastAsia="Times New Roman" w:hAnsi="Times New Roman"/>
          <w:bCs/>
          <w:color w:val="000000"/>
          <w:sz w:val="24"/>
          <w:szCs w:val="24"/>
        </w:rPr>
        <w:t>, вкл. командировки, когато е приложимо</w:t>
      </w:r>
      <w:r w:rsidRPr="00E15FF0">
        <w:rPr>
          <w:rFonts w:ascii="Times New Roman" w:eastAsia="Times New Roman" w:hAnsi="Times New Roman"/>
          <w:bCs/>
          <w:color w:val="000000"/>
          <w:sz w:val="24"/>
          <w:szCs w:val="24"/>
        </w:rPr>
        <w:t xml:space="preserve">. </w:t>
      </w:r>
    </w:p>
    <w:p w14:paraId="7AE02133" w14:textId="77777777" w:rsidR="00813EC0" w:rsidRPr="00E15FF0" w:rsidRDefault="00813EC0" w:rsidP="00E15FF0">
      <w:pPr>
        <w:spacing w:after="0" w:line="360" w:lineRule="auto"/>
        <w:ind w:firstLine="680"/>
        <w:jc w:val="both"/>
        <w:rPr>
          <w:rFonts w:ascii="Times New Roman" w:eastAsia="Times New Roman" w:hAnsi="Times New Roman"/>
          <w:bCs/>
          <w:color w:val="000000"/>
          <w:sz w:val="24"/>
          <w:szCs w:val="24"/>
        </w:rPr>
      </w:pPr>
    </w:p>
    <w:p w14:paraId="1577B51D" w14:textId="77777777" w:rsidR="00813EC0" w:rsidRPr="00B80C84" w:rsidRDefault="00813EC0" w:rsidP="00813EC0">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w:t>
      </w:r>
      <w:r>
        <w:rPr>
          <w:rFonts w:ascii="Times New Roman" w:hAnsi="Times New Roman"/>
          <w:b/>
          <w:bCs/>
          <w:iCs/>
          <w:sz w:val="24"/>
          <w:szCs w:val="24"/>
        </w:rPr>
        <w:t>те</w:t>
      </w:r>
      <w:r w:rsidRPr="00B80C84">
        <w:rPr>
          <w:rFonts w:ascii="Times New Roman" w:hAnsi="Times New Roman"/>
          <w:b/>
          <w:bCs/>
          <w:iCs/>
          <w:sz w:val="24"/>
          <w:szCs w:val="24"/>
        </w:rPr>
        <w:t xml:space="preserve"> разход</w:t>
      </w:r>
      <w:r>
        <w:rPr>
          <w:rFonts w:ascii="Times New Roman" w:hAnsi="Times New Roman"/>
          <w:b/>
          <w:bCs/>
          <w:iCs/>
          <w:sz w:val="24"/>
          <w:szCs w:val="24"/>
        </w:rPr>
        <w:t>и</w:t>
      </w:r>
    </w:p>
    <w:p w14:paraId="2C6BE224" w14:textId="77777777" w:rsidR="00813EC0" w:rsidRDefault="00813EC0" w:rsidP="00813EC0">
      <w:pPr>
        <w:spacing w:after="0" w:line="360" w:lineRule="auto"/>
        <w:ind w:firstLine="708"/>
        <w:jc w:val="both"/>
        <w:rPr>
          <w:rFonts w:ascii="Times New Roman" w:hAnsi="Times New Roman"/>
          <w:iCs/>
          <w:sz w:val="24"/>
          <w:szCs w:val="24"/>
        </w:rPr>
      </w:pPr>
    </w:p>
    <w:p w14:paraId="41CF594B" w14:textId="192597A2" w:rsidR="00813EC0" w:rsidRPr="003B6F4D" w:rsidRDefault="00813EC0" w:rsidP="00813EC0">
      <w:pPr>
        <w:spacing w:after="0" w:line="360" w:lineRule="auto"/>
        <w:ind w:firstLine="708"/>
        <w:jc w:val="both"/>
        <w:rPr>
          <w:rFonts w:ascii="Times New Roman" w:hAnsi="Times New Roman"/>
          <w:iCs/>
          <w:sz w:val="24"/>
          <w:szCs w:val="24"/>
        </w:rPr>
      </w:pPr>
      <w:r w:rsidRPr="003B6F4D">
        <w:rPr>
          <w:rFonts w:ascii="Times New Roman" w:hAnsi="Times New Roman"/>
          <w:iCs/>
          <w:sz w:val="24"/>
          <w:szCs w:val="24"/>
        </w:rPr>
        <w:t xml:space="preserve">При публикуването на нови данни от </w:t>
      </w:r>
      <w:r>
        <w:rPr>
          <w:rFonts w:ascii="Times New Roman" w:hAnsi="Times New Roman"/>
          <w:iCs/>
          <w:sz w:val="24"/>
          <w:szCs w:val="24"/>
        </w:rPr>
        <w:t xml:space="preserve">НСИ или </w:t>
      </w:r>
      <w:r w:rsidRPr="003B6F4D">
        <w:rPr>
          <w:rFonts w:ascii="Times New Roman" w:hAnsi="Times New Roman"/>
          <w:iCs/>
          <w:sz w:val="24"/>
          <w:szCs w:val="24"/>
        </w:rPr>
        <w:t>Евростат</w:t>
      </w:r>
      <w:r>
        <w:rPr>
          <w:rFonts w:ascii="Times New Roman" w:hAnsi="Times New Roman"/>
          <w:iCs/>
          <w:sz w:val="24"/>
          <w:szCs w:val="24"/>
        </w:rPr>
        <w:t xml:space="preserve"> (средна годишна промяна спрямо базовата година, в случая 2023 г.)</w:t>
      </w:r>
      <w:r>
        <w:rPr>
          <w:rFonts w:ascii="Times New Roman" w:hAnsi="Times New Roman"/>
          <w:iCs/>
          <w:sz w:val="24"/>
          <w:szCs w:val="24"/>
          <w:lang w:val="en-US"/>
        </w:rPr>
        <w:t xml:space="preserve"> </w:t>
      </w:r>
      <w:r>
        <w:rPr>
          <w:rFonts w:ascii="Times New Roman" w:hAnsi="Times New Roman"/>
          <w:iCs/>
          <w:sz w:val="24"/>
          <w:szCs w:val="24"/>
        </w:rPr>
        <w:t xml:space="preserve">Управляващият орган </w:t>
      </w:r>
      <w:r w:rsidRPr="00D179C6">
        <w:rPr>
          <w:rFonts w:ascii="Times New Roman" w:hAnsi="Times New Roman"/>
          <w:iCs/>
          <w:sz w:val="24"/>
          <w:szCs w:val="24"/>
        </w:rPr>
        <w:t xml:space="preserve">може да извърши </w:t>
      </w:r>
      <w:r>
        <w:rPr>
          <w:rFonts w:ascii="Times New Roman" w:hAnsi="Times New Roman"/>
          <w:iCs/>
          <w:sz w:val="24"/>
          <w:szCs w:val="24"/>
        </w:rPr>
        <w:t xml:space="preserve">актуализация на горепосочените единични разходи като прилага формулата от файла </w:t>
      </w:r>
      <w:r w:rsidRPr="001C2C0C">
        <w:rPr>
          <w:rFonts w:ascii="Times New Roman" w:hAnsi="Times New Roman"/>
          <w:i/>
          <w:sz w:val="24"/>
          <w:szCs w:val="24"/>
        </w:rPr>
        <w:t>Актуализиране-</w:t>
      </w:r>
      <w:r w:rsidR="00FC376D">
        <w:rPr>
          <w:rFonts w:ascii="Times New Roman" w:hAnsi="Times New Roman"/>
          <w:i/>
          <w:sz w:val="24"/>
          <w:szCs w:val="24"/>
        </w:rPr>
        <w:t>ИТИ-Ограмотяване</w:t>
      </w:r>
      <w:r w:rsidRPr="001C2C0C">
        <w:rPr>
          <w:rFonts w:ascii="Times New Roman" w:hAnsi="Times New Roman"/>
          <w:i/>
          <w:sz w:val="24"/>
          <w:szCs w:val="24"/>
          <w:lang w:val="en-US"/>
        </w:rPr>
        <w:t>.</w:t>
      </w:r>
      <w:proofErr w:type="spellStart"/>
      <w:r w:rsidRPr="001C2C0C">
        <w:rPr>
          <w:rFonts w:ascii="Times New Roman" w:hAnsi="Times New Roman"/>
          <w:i/>
          <w:sz w:val="24"/>
          <w:szCs w:val="24"/>
          <w:lang w:val="en-US"/>
        </w:rPr>
        <w:t>xls</w:t>
      </w:r>
      <w:proofErr w:type="spellEnd"/>
      <w:r>
        <w:rPr>
          <w:rFonts w:ascii="Times New Roman" w:hAnsi="Times New Roman"/>
          <w:iCs/>
          <w:sz w:val="24"/>
          <w:szCs w:val="24"/>
        </w:rPr>
        <w:t xml:space="preserve">. </w:t>
      </w:r>
    </w:p>
    <w:p w14:paraId="4AA314D7" w14:textId="75CB4E5D" w:rsidR="00E15FF0" w:rsidRPr="00A97BDC" w:rsidRDefault="00813EC0" w:rsidP="005E2769">
      <w:pPr>
        <w:spacing w:after="120" w:line="360" w:lineRule="auto"/>
        <w:ind w:firstLine="680"/>
        <w:jc w:val="both"/>
        <w:rPr>
          <w:rFonts w:ascii="Times New Roman" w:hAnsi="Times New Roman"/>
          <w:sz w:val="24"/>
          <w:szCs w:val="24"/>
        </w:rPr>
      </w:pPr>
      <w:r>
        <w:rPr>
          <w:rFonts w:ascii="Times New Roman" w:hAnsi="Times New Roman"/>
          <w:sz w:val="24"/>
          <w:szCs w:val="24"/>
        </w:rPr>
        <w:t>Н</w:t>
      </w:r>
      <w:r w:rsidRPr="00BB20C9">
        <w:rPr>
          <w:rFonts w:ascii="Times New Roman" w:hAnsi="Times New Roman"/>
          <w:sz w:val="24"/>
          <w:szCs w:val="24"/>
        </w:rPr>
        <w:t>ови</w:t>
      </w:r>
      <w:r>
        <w:rPr>
          <w:rFonts w:ascii="Times New Roman" w:hAnsi="Times New Roman"/>
          <w:sz w:val="24"/>
          <w:szCs w:val="24"/>
        </w:rPr>
        <w:t>те</w:t>
      </w:r>
      <w:r w:rsidRPr="00BB20C9">
        <w:rPr>
          <w:rFonts w:ascii="Times New Roman" w:hAnsi="Times New Roman"/>
          <w:sz w:val="24"/>
          <w:szCs w:val="24"/>
        </w:rPr>
        <w:t xml:space="preserve"> размер</w:t>
      </w:r>
      <w:r>
        <w:rPr>
          <w:rFonts w:ascii="Times New Roman" w:hAnsi="Times New Roman"/>
          <w:sz w:val="24"/>
          <w:szCs w:val="24"/>
        </w:rPr>
        <w:t>и</w:t>
      </w:r>
      <w:r w:rsidRPr="00BB20C9">
        <w:rPr>
          <w:rFonts w:ascii="Times New Roman" w:hAnsi="Times New Roman"/>
          <w:sz w:val="24"/>
          <w:szCs w:val="24"/>
        </w:rPr>
        <w:t xml:space="preserve"> на единични</w:t>
      </w:r>
      <w:r>
        <w:rPr>
          <w:rFonts w:ascii="Times New Roman" w:hAnsi="Times New Roman"/>
          <w:sz w:val="24"/>
          <w:szCs w:val="24"/>
        </w:rPr>
        <w:t>те</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публикува</w:t>
      </w:r>
      <w:r>
        <w:rPr>
          <w:rFonts w:ascii="Times New Roman" w:hAnsi="Times New Roman"/>
          <w:sz w:val="24"/>
          <w:szCs w:val="24"/>
        </w:rPr>
        <w:t>т</w:t>
      </w:r>
      <w:r w:rsidRPr="00BB20C9">
        <w:rPr>
          <w:rFonts w:ascii="Times New Roman" w:hAnsi="Times New Roman"/>
          <w:sz w:val="24"/>
          <w:szCs w:val="24"/>
        </w:rPr>
        <w:t xml:space="preserve"> </w:t>
      </w:r>
      <w:r>
        <w:rPr>
          <w:rFonts w:ascii="Times New Roman" w:hAnsi="Times New Roman"/>
          <w:sz w:val="24"/>
          <w:szCs w:val="24"/>
        </w:rPr>
        <w:t>на сайта на УО и до</w:t>
      </w:r>
      <w:r w:rsidR="005E2769">
        <w:rPr>
          <w:rFonts w:ascii="Times New Roman" w:hAnsi="Times New Roman"/>
          <w:sz w:val="24"/>
          <w:szCs w:val="24"/>
        </w:rPr>
        <w:t xml:space="preserve"> </w:t>
      </w:r>
      <w:r>
        <w:rPr>
          <w:rFonts w:ascii="Times New Roman" w:hAnsi="Times New Roman"/>
          <w:sz w:val="24"/>
          <w:szCs w:val="24"/>
        </w:rPr>
        <w:t xml:space="preserve">бенефициента </w:t>
      </w:r>
      <w:r w:rsidRPr="00BB20C9">
        <w:rPr>
          <w:rFonts w:ascii="Times New Roman" w:hAnsi="Times New Roman"/>
          <w:sz w:val="24"/>
          <w:szCs w:val="24"/>
        </w:rPr>
        <w:t>се изпраща съобщение през модул „Кореспон</w:t>
      </w:r>
      <w:r>
        <w:rPr>
          <w:rFonts w:ascii="Times New Roman" w:hAnsi="Times New Roman"/>
          <w:sz w:val="24"/>
          <w:szCs w:val="24"/>
        </w:rPr>
        <w:t>денция“ на ИСУН. Актуализираните</w:t>
      </w:r>
      <w:r w:rsidRPr="00BB20C9">
        <w:rPr>
          <w:rFonts w:ascii="Times New Roman" w:hAnsi="Times New Roman"/>
          <w:sz w:val="24"/>
          <w:szCs w:val="24"/>
        </w:rPr>
        <w:t xml:space="preserve"> еди</w:t>
      </w:r>
      <w:r>
        <w:rPr>
          <w:rFonts w:ascii="Times New Roman" w:hAnsi="Times New Roman"/>
          <w:sz w:val="24"/>
          <w:szCs w:val="24"/>
        </w:rPr>
        <w:t>нич</w:t>
      </w:r>
      <w:r w:rsidRPr="00BB20C9">
        <w:rPr>
          <w:rFonts w:ascii="Times New Roman" w:hAnsi="Times New Roman"/>
          <w:sz w:val="24"/>
          <w:szCs w:val="24"/>
        </w:rPr>
        <w:t>н</w:t>
      </w:r>
      <w:r>
        <w:rPr>
          <w:rFonts w:ascii="Times New Roman" w:hAnsi="Times New Roman"/>
          <w:sz w:val="24"/>
          <w:szCs w:val="24"/>
        </w:rPr>
        <w:t xml:space="preserve">и </w:t>
      </w:r>
      <w:r w:rsidRPr="00BB20C9">
        <w:rPr>
          <w:rFonts w:ascii="Times New Roman" w:hAnsi="Times New Roman"/>
          <w:sz w:val="24"/>
          <w:szCs w:val="24"/>
        </w:rPr>
        <w:t>разход</w:t>
      </w:r>
      <w:r>
        <w:rPr>
          <w:rFonts w:ascii="Times New Roman" w:hAnsi="Times New Roman"/>
          <w:sz w:val="24"/>
          <w:szCs w:val="24"/>
        </w:rPr>
        <w:t>и обичайно</w:t>
      </w:r>
      <w:r w:rsidRPr="00BB20C9">
        <w:rPr>
          <w:rFonts w:ascii="Times New Roman" w:hAnsi="Times New Roman"/>
          <w:sz w:val="24"/>
          <w:szCs w:val="24"/>
        </w:rPr>
        <w:t xml:space="preserve"> се прилага</w:t>
      </w:r>
      <w:r>
        <w:rPr>
          <w:rFonts w:ascii="Times New Roman" w:hAnsi="Times New Roman"/>
          <w:sz w:val="24"/>
          <w:szCs w:val="24"/>
        </w:rPr>
        <w:t>т</w:t>
      </w:r>
      <w:r w:rsidRPr="00BB20C9">
        <w:rPr>
          <w:rFonts w:ascii="Times New Roman" w:hAnsi="Times New Roman"/>
          <w:sz w:val="24"/>
          <w:szCs w:val="24"/>
        </w:rPr>
        <w:t xml:space="preserve"> за </w:t>
      </w:r>
      <w:r>
        <w:rPr>
          <w:rFonts w:ascii="Times New Roman" w:hAnsi="Times New Roman"/>
          <w:sz w:val="24"/>
          <w:szCs w:val="24"/>
        </w:rPr>
        <w:t>дейности</w:t>
      </w:r>
      <w:r w:rsidRPr="00BB20C9">
        <w:rPr>
          <w:rFonts w:ascii="Times New Roman" w:hAnsi="Times New Roman"/>
          <w:sz w:val="24"/>
          <w:szCs w:val="24"/>
        </w:rPr>
        <w:t xml:space="preserve">, </w:t>
      </w:r>
      <w:r>
        <w:rPr>
          <w:rFonts w:ascii="Times New Roman" w:hAnsi="Times New Roman"/>
          <w:sz w:val="24"/>
          <w:szCs w:val="24"/>
        </w:rPr>
        <w:t xml:space="preserve">които са започнали </w:t>
      </w:r>
      <w:r w:rsidRPr="00BB20C9">
        <w:rPr>
          <w:rFonts w:ascii="Times New Roman" w:hAnsi="Times New Roman"/>
          <w:sz w:val="24"/>
          <w:szCs w:val="24"/>
        </w:rPr>
        <w:t xml:space="preserve">след </w:t>
      </w:r>
      <w:r>
        <w:rPr>
          <w:rFonts w:ascii="Times New Roman" w:hAnsi="Times New Roman"/>
          <w:sz w:val="24"/>
          <w:szCs w:val="24"/>
        </w:rPr>
        <w:t>началото на новата учебна година</w:t>
      </w:r>
      <w:r>
        <w:rPr>
          <w:rFonts w:ascii="Times New Roman" w:hAnsi="Times New Roman"/>
          <w:sz w:val="24"/>
          <w:szCs w:val="24"/>
          <w:lang w:val="en-US"/>
        </w:rPr>
        <w:t xml:space="preserve"> </w:t>
      </w:r>
      <w:r>
        <w:rPr>
          <w:rFonts w:ascii="Times New Roman" w:hAnsi="Times New Roman"/>
          <w:sz w:val="24"/>
          <w:szCs w:val="24"/>
        </w:rPr>
        <w:t>(или втория учебен срок).</w:t>
      </w:r>
    </w:p>
    <w:p w14:paraId="32955601" w14:textId="77777777" w:rsidR="000E5429" w:rsidRDefault="000E5429" w:rsidP="00FF6EA5">
      <w:pPr>
        <w:spacing w:after="0" w:line="360" w:lineRule="auto"/>
        <w:ind w:firstLine="709"/>
        <w:jc w:val="both"/>
        <w:rPr>
          <w:rFonts w:ascii="Times New Roman" w:eastAsia="Times New Roman" w:hAnsi="Times New Roman"/>
          <w:color w:val="000000" w:themeColor="text1"/>
          <w:sz w:val="24"/>
          <w:szCs w:val="24"/>
        </w:rPr>
      </w:pPr>
    </w:p>
    <w:p w14:paraId="3F3F4B6D" w14:textId="7098FDFB" w:rsidR="0034724E" w:rsidRPr="00D27B0D" w:rsidRDefault="002577DA" w:rsidP="00D27B0D">
      <w:pPr>
        <w:pStyle w:val="Style1"/>
      </w:pPr>
      <w:r>
        <w:rPr>
          <w:lang w:val="en-US"/>
        </w:rPr>
        <w:t>7</w:t>
      </w:r>
      <w:r w:rsidR="0034724E" w:rsidRPr="00D27B0D">
        <w:t xml:space="preserve">. </w:t>
      </w:r>
      <w:r w:rsidR="00A55739" w:rsidRPr="00D27B0D">
        <w:t>О</w:t>
      </w:r>
      <w:r w:rsidR="0034724E" w:rsidRPr="00D27B0D">
        <w:t>дитна следа</w:t>
      </w:r>
    </w:p>
    <w:p w14:paraId="7A3D7B3F" w14:textId="77777777" w:rsidR="0034724E" w:rsidRPr="00B572B4" w:rsidRDefault="0034724E" w:rsidP="00884DE6">
      <w:pPr>
        <w:spacing w:after="0" w:line="360" w:lineRule="auto"/>
        <w:ind w:firstLine="708"/>
        <w:jc w:val="both"/>
        <w:rPr>
          <w:rFonts w:ascii="Times New Roman" w:hAnsi="Times New Roman"/>
          <w:b/>
          <w:sz w:val="24"/>
          <w:szCs w:val="24"/>
        </w:rPr>
      </w:pPr>
    </w:p>
    <w:p w14:paraId="23AE1A3F" w14:textId="77777777" w:rsidR="0041264D" w:rsidRPr="00B572B4" w:rsidRDefault="0041264D" w:rsidP="0041264D">
      <w:pPr>
        <w:spacing w:after="0" w:line="360" w:lineRule="auto"/>
        <w:ind w:firstLine="709"/>
        <w:jc w:val="both"/>
        <w:rPr>
          <w:rFonts w:ascii="Times New Roman" w:hAnsi="Times New Roman"/>
          <w:b/>
          <w:sz w:val="24"/>
          <w:szCs w:val="24"/>
        </w:rPr>
      </w:pPr>
      <w:r w:rsidRPr="00B572B4">
        <w:rPr>
          <w:rFonts w:ascii="Times New Roman" w:hAnsi="Times New Roman"/>
          <w:b/>
          <w:sz w:val="24"/>
          <w:szCs w:val="24"/>
        </w:rPr>
        <w:t>Одитна следа:</w:t>
      </w:r>
    </w:p>
    <w:p w14:paraId="6931AE30" w14:textId="62618457" w:rsidR="0041264D" w:rsidRPr="00B207E2" w:rsidRDefault="0041264D" w:rsidP="0041264D">
      <w:pPr>
        <w:spacing w:after="0" w:line="360" w:lineRule="auto"/>
        <w:ind w:firstLine="709"/>
        <w:jc w:val="both"/>
        <w:rPr>
          <w:rFonts w:ascii="Times New Roman" w:hAnsi="Times New Roman"/>
          <w:sz w:val="24"/>
          <w:szCs w:val="24"/>
        </w:rPr>
      </w:pPr>
      <w:r w:rsidRPr="00B572B4">
        <w:rPr>
          <w:rFonts w:ascii="Times New Roman" w:hAnsi="Times New Roman"/>
        </w:rPr>
        <w:t xml:space="preserve">• </w:t>
      </w:r>
      <w:r w:rsidRPr="00B207E2">
        <w:rPr>
          <w:rFonts w:ascii="Times New Roman" w:hAnsi="Times New Roman"/>
          <w:sz w:val="24"/>
          <w:szCs w:val="24"/>
        </w:rPr>
        <w:t xml:space="preserve">използваната методика за определяне на стойността на даден единичен разход </w:t>
      </w:r>
      <w:r w:rsidR="00FB21D5">
        <w:rPr>
          <w:rFonts w:ascii="Times New Roman" w:hAnsi="Times New Roman"/>
          <w:sz w:val="24"/>
          <w:szCs w:val="24"/>
        </w:rPr>
        <w:t xml:space="preserve">или еднократна сума </w:t>
      </w:r>
      <w:r w:rsidRPr="00B207E2">
        <w:rPr>
          <w:rFonts w:ascii="Times New Roman" w:hAnsi="Times New Roman"/>
          <w:sz w:val="24"/>
          <w:szCs w:val="24"/>
        </w:rPr>
        <w:t>трябва да бъде документирана и съхранявана,</w:t>
      </w:r>
    </w:p>
    <w:p w14:paraId="31F45655" w14:textId="5A3DD763" w:rsidR="0041264D" w:rsidRPr="00B207E2" w:rsidRDefault="0041264D" w:rsidP="0041264D">
      <w:pPr>
        <w:spacing w:after="0" w:line="360" w:lineRule="auto"/>
        <w:ind w:firstLine="709"/>
        <w:jc w:val="both"/>
        <w:rPr>
          <w:rFonts w:ascii="Times New Roman" w:hAnsi="Times New Roman"/>
          <w:sz w:val="24"/>
          <w:szCs w:val="24"/>
        </w:rPr>
      </w:pPr>
      <w:r w:rsidRPr="00B207E2">
        <w:rPr>
          <w:rFonts w:ascii="Times New Roman" w:hAnsi="Times New Roman"/>
          <w:sz w:val="24"/>
          <w:szCs w:val="24"/>
        </w:rPr>
        <w:lastRenderedPageBreak/>
        <w:t xml:space="preserve">• в документа, установяващ условията за предоставяне на подкрепа, трябва да бъде ясно определена стандартната таблица за единичните разходи </w:t>
      </w:r>
      <w:r w:rsidR="003F2F5C">
        <w:rPr>
          <w:rFonts w:ascii="Times New Roman" w:hAnsi="Times New Roman"/>
          <w:sz w:val="24"/>
          <w:szCs w:val="24"/>
        </w:rPr>
        <w:t xml:space="preserve">и еднократните суми </w:t>
      </w:r>
      <w:r w:rsidRPr="00B207E2">
        <w:rPr>
          <w:rFonts w:ascii="Times New Roman" w:hAnsi="Times New Roman"/>
          <w:sz w:val="24"/>
          <w:szCs w:val="24"/>
        </w:rPr>
        <w:t>и факторите, които трябва да бъдат изпълнени, за да бъде извършено плащането,</w:t>
      </w:r>
    </w:p>
    <w:p w14:paraId="051073E6" w14:textId="1D356298" w:rsidR="0041264D" w:rsidRPr="00B207E2" w:rsidRDefault="0041264D" w:rsidP="0041264D">
      <w:pPr>
        <w:spacing w:after="0" w:line="360" w:lineRule="auto"/>
        <w:ind w:firstLine="709"/>
        <w:jc w:val="both"/>
        <w:rPr>
          <w:rFonts w:ascii="Times New Roman" w:hAnsi="Times New Roman"/>
          <w:sz w:val="24"/>
          <w:szCs w:val="24"/>
        </w:rPr>
      </w:pPr>
      <w:r w:rsidRPr="00B207E2">
        <w:rPr>
          <w:rFonts w:ascii="Times New Roman" w:hAnsi="Times New Roman"/>
          <w:sz w:val="24"/>
          <w:szCs w:val="24"/>
        </w:rPr>
        <w:t xml:space="preserve">• </w:t>
      </w:r>
      <w:r w:rsidR="005E2769" w:rsidRPr="005E2769">
        <w:rPr>
          <w:rFonts w:ascii="Times New Roman" w:hAnsi="Times New Roman"/>
          <w:sz w:val="24"/>
          <w:szCs w:val="24"/>
        </w:rPr>
        <w:t>доказателство за успешно приключило обучение (удостоверение), предоставени стипендии (</w:t>
      </w:r>
      <w:r w:rsidR="00DA05D0">
        <w:rPr>
          <w:rFonts w:ascii="Times New Roman" w:hAnsi="Times New Roman"/>
          <w:sz w:val="24"/>
          <w:szCs w:val="24"/>
        </w:rPr>
        <w:t>Приложение 2</w:t>
      </w:r>
      <w:r w:rsidR="005E2769" w:rsidRPr="005E2769">
        <w:rPr>
          <w:rFonts w:ascii="Times New Roman" w:hAnsi="Times New Roman"/>
          <w:sz w:val="24"/>
          <w:szCs w:val="24"/>
        </w:rPr>
        <w:t>), проведени изпити (протоколи от комисията), подпомагане за преход към пазара на труда (документи от училището или работодателя)</w:t>
      </w:r>
      <w:r w:rsidRPr="00B207E2">
        <w:rPr>
          <w:rFonts w:ascii="Times New Roman" w:hAnsi="Times New Roman"/>
          <w:sz w:val="24"/>
          <w:szCs w:val="24"/>
        </w:rPr>
        <w:t xml:space="preserve">• </w:t>
      </w:r>
      <w:r w:rsidR="002C25B7" w:rsidRPr="00B207E2">
        <w:rPr>
          <w:rFonts w:ascii="Times New Roman" w:hAnsi="Times New Roman"/>
          <w:sz w:val="24"/>
          <w:szCs w:val="24"/>
        </w:rPr>
        <w:t xml:space="preserve">ако има изискване </w:t>
      </w:r>
      <w:r w:rsidRPr="00B207E2">
        <w:rPr>
          <w:rFonts w:ascii="Times New Roman" w:hAnsi="Times New Roman"/>
          <w:sz w:val="24"/>
          <w:szCs w:val="24"/>
        </w:rPr>
        <w:t>целевата група да отговаря на определен профил, трябва да се проверява допустимостта на участниците.</w:t>
      </w:r>
    </w:p>
    <w:p w14:paraId="0EEF0BB6" w14:textId="77777777" w:rsidR="00776E3E" w:rsidRDefault="00776E3E" w:rsidP="00127CAB">
      <w:pPr>
        <w:spacing w:after="0" w:line="360" w:lineRule="auto"/>
        <w:jc w:val="both"/>
        <w:rPr>
          <w:rFonts w:ascii="Times New Roman" w:hAnsi="Times New Roman"/>
          <w:sz w:val="24"/>
          <w:szCs w:val="24"/>
        </w:rPr>
      </w:pPr>
    </w:p>
    <w:p w14:paraId="77362ED8" w14:textId="77777777" w:rsidR="001D2392" w:rsidRPr="001D2392" w:rsidRDefault="001D2392" w:rsidP="001D2392">
      <w:pPr>
        <w:spacing w:after="0" w:line="360" w:lineRule="auto"/>
        <w:ind w:firstLine="709"/>
        <w:jc w:val="both"/>
        <w:rPr>
          <w:rFonts w:ascii="Times New Roman" w:hAnsi="Times New Roman"/>
          <w:b/>
          <w:sz w:val="24"/>
          <w:szCs w:val="24"/>
        </w:rPr>
      </w:pPr>
      <w:r w:rsidRPr="001D2392">
        <w:rPr>
          <w:rFonts w:ascii="Times New Roman" w:hAnsi="Times New Roman"/>
          <w:b/>
          <w:sz w:val="24"/>
          <w:szCs w:val="24"/>
        </w:rPr>
        <w:t>Прилагане на финансиране с единна ставка за разходите за организация и управление</w:t>
      </w:r>
    </w:p>
    <w:p w14:paraId="74B01DEC" w14:textId="77777777" w:rsidR="001D2392" w:rsidRPr="001D2392" w:rsidRDefault="001D2392" w:rsidP="001D2392">
      <w:pPr>
        <w:spacing w:after="0" w:line="360" w:lineRule="auto"/>
        <w:ind w:firstLine="709"/>
        <w:jc w:val="both"/>
        <w:rPr>
          <w:rFonts w:ascii="Times New Roman" w:hAnsi="Times New Roman"/>
          <w:sz w:val="24"/>
          <w:szCs w:val="24"/>
        </w:rPr>
      </w:pPr>
      <w:r w:rsidRPr="001D2392">
        <w:rPr>
          <w:rFonts w:ascii="Times New Roman" w:hAnsi="Times New Roman"/>
          <w:b/>
          <w:sz w:val="24"/>
          <w:szCs w:val="24"/>
        </w:rPr>
        <w:t>Общ принцип:</w:t>
      </w:r>
      <w:r w:rsidRPr="001D2392">
        <w:rPr>
          <w:rFonts w:ascii="Times New Roman" w:hAnsi="Times New Roman"/>
          <w:sz w:val="24"/>
          <w:szCs w:val="24"/>
        </w:rPr>
        <w:t xml:space="preserve"> специфични категории допустими разходи, които предварително ясно са определени, се изчисляват чрез прилагането на предварително фиксиран процент към една или няколко други категории допустими разходи. </w:t>
      </w:r>
    </w:p>
    <w:p w14:paraId="2378DC4D" w14:textId="77777777" w:rsidR="001D2392" w:rsidRPr="001D2392" w:rsidRDefault="001D2392" w:rsidP="001D2392">
      <w:pPr>
        <w:spacing w:after="0" w:line="360" w:lineRule="auto"/>
        <w:ind w:firstLine="709"/>
        <w:jc w:val="both"/>
        <w:rPr>
          <w:rFonts w:ascii="Times New Roman" w:hAnsi="Times New Roman"/>
          <w:sz w:val="24"/>
          <w:szCs w:val="24"/>
        </w:rPr>
      </w:pPr>
      <w:r w:rsidRPr="001D2392">
        <w:rPr>
          <w:rFonts w:ascii="Times New Roman" w:hAnsi="Times New Roman"/>
          <w:sz w:val="24"/>
          <w:szCs w:val="24"/>
        </w:rPr>
        <w:t>При съпоставянето на системи за финансиране с единни ставки винаги трябва да се сравняват всички елементи на метода, а не само ставките:</w:t>
      </w:r>
    </w:p>
    <w:p w14:paraId="6EA8294C" w14:textId="77777777" w:rsidR="001D2392" w:rsidRPr="001D2392" w:rsidRDefault="001D2392" w:rsidP="001D2392">
      <w:pPr>
        <w:spacing w:after="0" w:line="276" w:lineRule="auto"/>
        <w:ind w:firstLine="709"/>
        <w:jc w:val="both"/>
        <w:rPr>
          <w:rFonts w:ascii="Times New Roman" w:hAnsi="Times New Roman"/>
          <w:i/>
          <w:sz w:val="24"/>
          <w:szCs w:val="24"/>
        </w:rPr>
      </w:pPr>
      <w:r w:rsidRPr="001D2392">
        <w:rPr>
          <w:rFonts w:ascii="Times New Roman" w:hAnsi="Times New Roman"/>
          <w:i/>
          <w:sz w:val="24"/>
          <w:szCs w:val="24"/>
        </w:rPr>
        <w:t>• категориите допустими разходи, на чиято база следва да се прилага ставката за изчисляване на допустимите суми</w:t>
      </w:r>
    </w:p>
    <w:p w14:paraId="444532B5" w14:textId="77777777" w:rsidR="001D2392" w:rsidRPr="001D2392" w:rsidRDefault="001D2392" w:rsidP="001D2392">
      <w:pPr>
        <w:spacing w:after="0" w:line="276" w:lineRule="auto"/>
        <w:ind w:firstLine="709"/>
        <w:jc w:val="both"/>
        <w:rPr>
          <w:rFonts w:ascii="Times New Roman" w:hAnsi="Times New Roman"/>
          <w:i/>
          <w:sz w:val="24"/>
          <w:szCs w:val="24"/>
        </w:rPr>
      </w:pPr>
      <w:r w:rsidRPr="001D2392">
        <w:rPr>
          <w:rFonts w:ascii="Times New Roman" w:hAnsi="Times New Roman"/>
          <w:i/>
          <w:sz w:val="24"/>
          <w:szCs w:val="24"/>
        </w:rPr>
        <w:t>• самата единна ставка,</w:t>
      </w:r>
    </w:p>
    <w:p w14:paraId="2DB72B63" w14:textId="77777777" w:rsidR="001D2392" w:rsidRPr="001D2392" w:rsidRDefault="001D2392" w:rsidP="001D2392">
      <w:pPr>
        <w:spacing w:after="0" w:line="276" w:lineRule="auto"/>
        <w:ind w:firstLine="709"/>
        <w:jc w:val="both"/>
        <w:rPr>
          <w:rFonts w:ascii="Times New Roman" w:hAnsi="Times New Roman"/>
          <w:i/>
          <w:sz w:val="24"/>
          <w:szCs w:val="24"/>
        </w:rPr>
      </w:pPr>
      <w:r w:rsidRPr="001D2392">
        <w:rPr>
          <w:rFonts w:ascii="Times New Roman" w:hAnsi="Times New Roman"/>
          <w:i/>
          <w:sz w:val="24"/>
          <w:szCs w:val="24"/>
        </w:rPr>
        <w:t>• категориите допустими разходи, изчислени с единната ставка,</w:t>
      </w:r>
    </w:p>
    <w:p w14:paraId="67084270" w14:textId="77777777" w:rsidR="001D2392" w:rsidRPr="001D2392" w:rsidRDefault="001D2392" w:rsidP="001D2392">
      <w:pPr>
        <w:spacing w:after="0" w:line="276" w:lineRule="auto"/>
        <w:ind w:firstLine="709"/>
        <w:jc w:val="both"/>
        <w:rPr>
          <w:rFonts w:ascii="Times New Roman" w:hAnsi="Times New Roman"/>
          <w:i/>
          <w:sz w:val="24"/>
          <w:szCs w:val="24"/>
        </w:rPr>
      </w:pPr>
      <w:r w:rsidRPr="001D2392">
        <w:rPr>
          <w:rFonts w:ascii="Times New Roman" w:hAnsi="Times New Roman"/>
          <w:i/>
          <w:sz w:val="24"/>
          <w:szCs w:val="24"/>
        </w:rPr>
        <w:t>• ако е уместно, категориите допустими разходи, за които единната ставка не се прилага и които не се изчисляват с единна ставка.</w:t>
      </w:r>
    </w:p>
    <w:p w14:paraId="4BAC8BC6" w14:textId="42E3F0A2" w:rsidR="00100107" w:rsidRDefault="00F31EB5" w:rsidP="00100107">
      <w:pPr>
        <w:spacing w:before="120" w:after="0" w:line="360" w:lineRule="auto"/>
        <w:ind w:firstLine="709"/>
        <w:jc w:val="both"/>
        <w:rPr>
          <w:rFonts w:ascii="Times New Roman" w:hAnsi="Times New Roman"/>
          <w:sz w:val="24"/>
          <w:szCs w:val="24"/>
        </w:rPr>
      </w:pPr>
      <w:bookmarkStart w:id="10" w:name="_Hlk172887559"/>
      <w:r>
        <w:rPr>
          <w:rFonts w:ascii="Times New Roman" w:hAnsi="Times New Roman"/>
          <w:sz w:val="24"/>
          <w:szCs w:val="24"/>
        </w:rPr>
        <w:t>Съгласно</w:t>
      </w:r>
      <w:r w:rsidR="00100107">
        <w:rPr>
          <w:rFonts w:ascii="Times New Roman" w:hAnsi="Times New Roman"/>
          <w:sz w:val="24"/>
          <w:szCs w:val="24"/>
        </w:rPr>
        <w:t xml:space="preserve"> чл.</w:t>
      </w:r>
      <w:r>
        <w:rPr>
          <w:rFonts w:ascii="Times New Roman" w:hAnsi="Times New Roman"/>
          <w:sz w:val="24"/>
          <w:szCs w:val="24"/>
        </w:rPr>
        <w:t xml:space="preserve"> </w:t>
      </w:r>
      <w:r w:rsidR="00100107">
        <w:rPr>
          <w:rFonts w:ascii="Times New Roman" w:hAnsi="Times New Roman"/>
          <w:sz w:val="24"/>
          <w:szCs w:val="24"/>
        </w:rPr>
        <w:t>54</w:t>
      </w:r>
      <w:r>
        <w:rPr>
          <w:rFonts w:ascii="Times New Roman" w:hAnsi="Times New Roman"/>
          <w:sz w:val="24"/>
          <w:szCs w:val="24"/>
        </w:rPr>
        <w:t>, алинея втора,</w:t>
      </w:r>
      <w:r w:rsidR="00100107">
        <w:rPr>
          <w:rFonts w:ascii="Times New Roman" w:hAnsi="Times New Roman"/>
          <w:sz w:val="24"/>
          <w:szCs w:val="24"/>
        </w:rPr>
        <w:t xml:space="preserve"> от </w:t>
      </w:r>
      <w:r w:rsidR="00100107" w:rsidRPr="00100107">
        <w:rPr>
          <w:rFonts w:ascii="Times New Roman" w:hAnsi="Times New Roman"/>
          <w:sz w:val="24"/>
          <w:szCs w:val="24"/>
        </w:rPr>
        <w:t>Регламент  (ЕС) 2021/1060</w:t>
      </w:r>
      <w:r w:rsidR="00100107">
        <w:rPr>
          <w:rFonts w:ascii="Times New Roman" w:hAnsi="Times New Roman"/>
          <w:sz w:val="24"/>
          <w:szCs w:val="24"/>
        </w:rPr>
        <w:t xml:space="preserve"> </w:t>
      </w:r>
      <w:r w:rsidRPr="00BB345F">
        <w:rPr>
          <w:rFonts w:ascii="Times New Roman" w:hAnsi="Times New Roman"/>
          <w:i/>
          <w:iCs/>
          <w:sz w:val="24"/>
          <w:szCs w:val="24"/>
        </w:rPr>
        <w:t>„когато дадена държава членка е изчислила единна ставка по реда на  чл. 67, параграф 5, буква а) от Регламент (ЕС) № 1303/2013 г.</w:t>
      </w:r>
      <w:r w:rsidR="00A05B20" w:rsidRPr="00BB345F">
        <w:rPr>
          <w:rFonts w:ascii="Times New Roman" w:hAnsi="Times New Roman"/>
          <w:i/>
          <w:iCs/>
          <w:sz w:val="24"/>
          <w:szCs w:val="24"/>
        </w:rPr>
        <w:t>, тази единна ставка може да се използва за сходна операция за целите на буква в) от настоящия член.“</w:t>
      </w:r>
      <w:bookmarkEnd w:id="10"/>
      <w:r w:rsidR="00100107">
        <w:rPr>
          <w:rFonts w:ascii="Times New Roman" w:hAnsi="Times New Roman"/>
          <w:sz w:val="24"/>
          <w:szCs w:val="24"/>
        </w:rPr>
        <w:t xml:space="preserve"> В тази връзка настоящата операция е сходна</w:t>
      </w:r>
      <w:r w:rsidR="00E5209A">
        <w:rPr>
          <w:rFonts w:ascii="Times New Roman" w:hAnsi="Times New Roman"/>
          <w:sz w:val="24"/>
          <w:szCs w:val="24"/>
        </w:rPr>
        <w:t xml:space="preserve">, почти идентична с операция „Ограмотяване на възрастни – 2“ по ОПНОИР </w:t>
      </w:r>
      <w:r>
        <w:rPr>
          <w:rFonts w:ascii="Times New Roman" w:hAnsi="Times New Roman"/>
          <w:sz w:val="24"/>
          <w:szCs w:val="24"/>
        </w:rPr>
        <w:t>2014-</w:t>
      </w:r>
      <w:r w:rsidR="00E5209A">
        <w:rPr>
          <w:rFonts w:ascii="Times New Roman" w:hAnsi="Times New Roman"/>
          <w:sz w:val="24"/>
          <w:szCs w:val="24"/>
        </w:rPr>
        <w:t xml:space="preserve">2020 г., за която са прилагани следните единни ставки за непреки разходи (за организация и управление, вкл. комуникация и видимост и мониторинг), </w:t>
      </w:r>
      <w:r w:rsidR="00A05B20">
        <w:rPr>
          <w:rFonts w:ascii="Times New Roman" w:hAnsi="Times New Roman"/>
          <w:sz w:val="24"/>
          <w:szCs w:val="24"/>
        </w:rPr>
        <w:t xml:space="preserve">които са изчислени </w:t>
      </w:r>
      <w:r w:rsidR="00A05B20" w:rsidRPr="00A05B20">
        <w:rPr>
          <w:rFonts w:ascii="Times New Roman" w:hAnsi="Times New Roman"/>
          <w:sz w:val="24"/>
          <w:szCs w:val="24"/>
        </w:rPr>
        <w:t>по реда на  чл. 67, параграф 5, буква а) от Регламент (ЕС) № 1303/2013</w:t>
      </w:r>
      <w:r w:rsidR="00A05B20">
        <w:rPr>
          <w:rFonts w:ascii="Times New Roman" w:hAnsi="Times New Roman"/>
          <w:sz w:val="24"/>
          <w:szCs w:val="24"/>
        </w:rPr>
        <w:t xml:space="preserve">, както е описано в </w:t>
      </w:r>
      <w:r w:rsidR="00E5209A" w:rsidRPr="00E5209A">
        <w:rPr>
          <w:rFonts w:ascii="Times New Roman" w:hAnsi="Times New Roman"/>
          <w:sz w:val="24"/>
          <w:szCs w:val="24"/>
        </w:rPr>
        <w:t>Методика за определяне на единна ставка за финансиране на дейностите за организация и управление при процедури за конкурентен подбор и директно предоставяне по приоритетни оси 2, 3 и 5 на ОПНОИР</w:t>
      </w:r>
      <w:r w:rsidR="00E5209A">
        <w:rPr>
          <w:rFonts w:ascii="Times New Roman" w:hAnsi="Times New Roman"/>
          <w:sz w:val="24"/>
          <w:szCs w:val="24"/>
        </w:rPr>
        <w:t xml:space="preserve">, </w:t>
      </w:r>
      <w:r w:rsidR="00A05B20">
        <w:rPr>
          <w:rFonts w:ascii="Times New Roman" w:hAnsi="Times New Roman"/>
          <w:sz w:val="24"/>
          <w:szCs w:val="24"/>
        </w:rPr>
        <w:t xml:space="preserve">утвърдена от Ръководителя на УО на ОПНОИР и </w:t>
      </w:r>
      <w:r w:rsidR="00E5209A">
        <w:rPr>
          <w:rFonts w:ascii="Times New Roman" w:hAnsi="Times New Roman"/>
          <w:sz w:val="24"/>
          <w:szCs w:val="24"/>
        </w:rPr>
        <w:t xml:space="preserve">налична </w:t>
      </w:r>
      <w:r w:rsidR="00A05B20">
        <w:rPr>
          <w:rFonts w:ascii="Times New Roman" w:hAnsi="Times New Roman"/>
          <w:sz w:val="24"/>
          <w:szCs w:val="24"/>
        </w:rPr>
        <w:t xml:space="preserve">на </w:t>
      </w:r>
      <w:r w:rsidR="00E5209A">
        <w:rPr>
          <w:rFonts w:ascii="Times New Roman" w:hAnsi="Times New Roman"/>
          <w:sz w:val="24"/>
          <w:szCs w:val="24"/>
        </w:rPr>
        <w:t>следния линк</w:t>
      </w:r>
      <w:r w:rsidR="009D763A">
        <w:rPr>
          <w:rFonts w:ascii="Times New Roman" w:hAnsi="Times New Roman"/>
          <w:sz w:val="24"/>
          <w:szCs w:val="24"/>
        </w:rPr>
        <w:t xml:space="preserve"> </w:t>
      </w:r>
      <w:hyperlink r:id="rId10" w:history="1">
        <w:r w:rsidR="009D763A" w:rsidRPr="00367059">
          <w:rPr>
            <w:rStyle w:val="Hyperlink"/>
            <w:rFonts w:ascii="Times New Roman" w:hAnsi="Times New Roman"/>
            <w:sz w:val="24"/>
            <w:szCs w:val="24"/>
          </w:rPr>
          <w:t>https://sf.mon.bg/?go=page&amp;pageId=139</w:t>
        </w:r>
      </w:hyperlink>
      <w:r w:rsidR="009D763A">
        <w:rPr>
          <w:rFonts w:ascii="Times New Roman" w:hAnsi="Times New Roman"/>
          <w:sz w:val="24"/>
          <w:szCs w:val="24"/>
        </w:rPr>
        <w:t xml:space="preserve">: </w:t>
      </w:r>
    </w:p>
    <w:p w14:paraId="2BF3501C" w14:textId="3D935D47" w:rsidR="00E5209A" w:rsidRPr="001D2392" w:rsidRDefault="00E5209A" w:rsidP="00BB345F">
      <w:pPr>
        <w:spacing w:after="0" w:line="360" w:lineRule="auto"/>
        <w:ind w:firstLine="709"/>
        <w:jc w:val="both"/>
        <w:rPr>
          <w:rFonts w:ascii="Times New Roman" w:hAnsi="Times New Roman"/>
          <w:b/>
          <w:sz w:val="24"/>
          <w:szCs w:val="24"/>
        </w:rPr>
      </w:pPr>
      <w:r w:rsidRPr="001D2392">
        <w:rPr>
          <w:rFonts w:ascii="Times New Roman" w:hAnsi="Times New Roman"/>
          <w:b/>
          <w:sz w:val="24"/>
          <w:szCs w:val="24"/>
        </w:rPr>
        <w:lastRenderedPageBreak/>
        <w:t>При БФП от 250 000 до 400 000 лв. – 12 %</w:t>
      </w:r>
      <w:r>
        <w:rPr>
          <w:rFonts w:ascii="Times New Roman" w:hAnsi="Times New Roman"/>
          <w:b/>
          <w:sz w:val="24"/>
          <w:szCs w:val="24"/>
        </w:rPr>
        <w:t>,</w:t>
      </w:r>
    </w:p>
    <w:p w14:paraId="30551B56" w14:textId="62834DD5" w:rsidR="00E5209A" w:rsidRPr="001D2392" w:rsidRDefault="00E5209A" w:rsidP="00BB345F">
      <w:pPr>
        <w:spacing w:after="0" w:line="360" w:lineRule="auto"/>
        <w:ind w:firstLine="709"/>
        <w:jc w:val="both"/>
        <w:rPr>
          <w:rFonts w:ascii="Times New Roman" w:hAnsi="Times New Roman"/>
          <w:b/>
          <w:sz w:val="24"/>
          <w:szCs w:val="24"/>
        </w:rPr>
      </w:pPr>
      <w:r w:rsidRPr="001D2392">
        <w:rPr>
          <w:rFonts w:ascii="Times New Roman" w:hAnsi="Times New Roman"/>
          <w:b/>
          <w:sz w:val="24"/>
          <w:szCs w:val="24"/>
        </w:rPr>
        <w:t>При БФП от 400 001 до 750 000 лв. – 11 %</w:t>
      </w:r>
      <w:r>
        <w:rPr>
          <w:rFonts w:ascii="Times New Roman" w:hAnsi="Times New Roman"/>
          <w:b/>
          <w:sz w:val="24"/>
          <w:szCs w:val="24"/>
        </w:rPr>
        <w:t>.</w:t>
      </w:r>
    </w:p>
    <w:p w14:paraId="7E00B78A" w14:textId="36FCC844" w:rsidR="00E5209A" w:rsidRPr="001D2392" w:rsidRDefault="00E5209A" w:rsidP="00E5209A">
      <w:pPr>
        <w:spacing w:before="120" w:after="0" w:line="360" w:lineRule="auto"/>
        <w:ind w:firstLine="709"/>
        <w:jc w:val="both"/>
        <w:rPr>
          <w:rFonts w:ascii="Times New Roman" w:hAnsi="Times New Roman"/>
          <w:b/>
          <w:sz w:val="24"/>
          <w:szCs w:val="24"/>
        </w:rPr>
      </w:pPr>
      <w:r w:rsidRPr="00100107">
        <w:rPr>
          <w:rFonts w:ascii="Times New Roman" w:hAnsi="Times New Roman"/>
          <w:sz w:val="24"/>
          <w:szCs w:val="24"/>
        </w:rPr>
        <w:t>Единната ставка за разходите за организация и управление</w:t>
      </w:r>
      <w:r>
        <w:rPr>
          <w:rFonts w:ascii="Times New Roman" w:hAnsi="Times New Roman"/>
          <w:sz w:val="24"/>
          <w:szCs w:val="24"/>
        </w:rPr>
        <w:t>, вкл. за комуникация и видимост</w:t>
      </w:r>
      <w:r w:rsidR="009D763A">
        <w:rPr>
          <w:rFonts w:ascii="Times New Roman" w:hAnsi="Times New Roman"/>
          <w:sz w:val="24"/>
          <w:szCs w:val="24"/>
        </w:rPr>
        <w:t xml:space="preserve"> и мониторинг</w:t>
      </w:r>
      <w:r w:rsidRPr="00100107">
        <w:rPr>
          <w:rFonts w:ascii="Times New Roman" w:hAnsi="Times New Roman"/>
          <w:sz w:val="24"/>
          <w:szCs w:val="24"/>
        </w:rPr>
        <w:t xml:space="preserve"> (непреките разходи) се прилага спрямо преките разходи за провеждане на Дейност 1, Дейност 2, Дейност 3 и Дейност 4. </w:t>
      </w:r>
    </w:p>
    <w:p w14:paraId="0BCB946D" w14:textId="77777777" w:rsidR="00566276" w:rsidRPr="00B572B4" w:rsidRDefault="00566276" w:rsidP="00BB345F">
      <w:pPr>
        <w:spacing w:after="0" w:line="240" w:lineRule="auto"/>
        <w:jc w:val="both"/>
        <w:rPr>
          <w:rFonts w:ascii="Times New Roman" w:hAnsi="Times New Roman"/>
          <w:sz w:val="24"/>
          <w:szCs w:val="24"/>
        </w:rPr>
      </w:pPr>
    </w:p>
    <w:p w14:paraId="03A10795" w14:textId="77777777" w:rsidR="00776E3E" w:rsidRPr="00B572B4" w:rsidRDefault="00776E3E" w:rsidP="00776E3E">
      <w:pPr>
        <w:spacing w:after="0" w:line="360" w:lineRule="auto"/>
        <w:ind w:firstLine="709"/>
        <w:jc w:val="both"/>
        <w:rPr>
          <w:rFonts w:ascii="Times New Roman" w:hAnsi="Times New Roman"/>
          <w:b/>
          <w:sz w:val="24"/>
          <w:szCs w:val="24"/>
        </w:rPr>
      </w:pPr>
      <w:r w:rsidRPr="00B572B4">
        <w:rPr>
          <w:rFonts w:ascii="Times New Roman" w:hAnsi="Times New Roman"/>
          <w:b/>
          <w:sz w:val="24"/>
          <w:szCs w:val="24"/>
        </w:rPr>
        <w:t>Одитна следа: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76E3E" w:rsidRPr="00B572B4" w14:paraId="35FA5279" w14:textId="77777777" w:rsidTr="00A75936">
        <w:tc>
          <w:tcPr>
            <w:tcW w:w="4531" w:type="dxa"/>
            <w:shd w:val="clear" w:color="auto" w:fill="auto"/>
          </w:tcPr>
          <w:p w14:paraId="53AC9706" w14:textId="77777777" w:rsidR="008158E6" w:rsidRPr="009D29ED" w:rsidRDefault="008158E6" w:rsidP="009D29ED">
            <w:pPr>
              <w:autoSpaceDE w:val="0"/>
              <w:autoSpaceDN w:val="0"/>
              <w:adjustRightInd w:val="0"/>
              <w:spacing w:before="60" w:after="60" w:line="240" w:lineRule="auto"/>
              <w:jc w:val="both"/>
              <w:rPr>
                <w:rFonts w:ascii="Times New Roman" w:hAnsi="Times New Roman"/>
              </w:rPr>
            </w:pPr>
            <w:r w:rsidRPr="009D29ED">
              <w:rPr>
                <w:rFonts w:ascii="Times New Roman" w:hAnsi="Times New Roman"/>
              </w:rPr>
              <w:t xml:space="preserve">Категория допустими разходи, на чиято база следва да се прилага ставката за изчисляване на допустимите суми </w:t>
            </w:r>
          </w:p>
          <w:p w14:paraId="1F2AAE5A" w14:textId="77777777" w:rsidR="00776E3E" w:rsidRPr="00B572B4" w:rsidRDefault="00776E3E" w:rsidP="00A75936">
            <w:pPr>
              <w:spacing w:after="0" w:line="276" w:lineRule="auto"/>
              <w:jc w:val="both"/>
              <w:rPr>
                <w:rFonts w:ascii="Times New Roman" w:hAnsi="Times New Roman"/>
              </w:rPr>
            </w:pPr>
          </w:p>
        </w:tc>
        <w:tc>
          <w:tcPr>
            <w:tcW w:w="4531" w:type="dxa"/>
            <w:shd w:val="clear" w:color="auto" w:fill="auto"/>
          </w:tcPr>
          <w:p w14:paraId="23DE0426" w14:textId="596E523F" w:rsidR="009D763A" w:rsidRPr="009D763A" w:rsidRDefault="009D763A" w:rsidP="009D763A">
            <w:pPr>
              <w:numPr>
                <w:ilvl w:val="0"/>
                <w:numId w:val="14"/>
              </w:numPr>
              <w:autoSpaceDE w:val="0"/>
              <w:autoSpaceDN w:val="0"/>
              <w:adjustRightInd w:val="0"/>
              <w:spacing w:before="120" w:after="0" w:line="240" w:lineRule="auto"/>
              <w:ind w:left="431" w:hanging="284"/>
              <w:jc w:val="both"/>
              <w:rPr>
                <w:rFonts w:ascii="Times New Roman" w:hAnsi="Times New Roman"/>
                <w:sz w:val="20"/>
                <w:szCs w:val="20"/>
              </w:rPr>
            </w:pPr>
            <w:r w:rsidRPr="009D763A">
              <w:rPr>
                <w:rFonts w:ascii="Times New Roman" w:hAnsi="Times New Roman"/>
                <w:sz w:val="20"/>
                <w:szCs w:val="20"/>
              </w:rPr>
              <w:t xml:space="preserve">Преки разходи за Дейност 1. </w:t>
            </w:r>
            <w:proofErr w:type="spellStart"/>
            <w:r w:rsidRPr="009D763A">
              <w:rPr>
                <w:rFonts w:ascii="Times New Roman" w:hAnsi="Times New Roman"/>
                <w:sz w:val="20"/>
                <w:szCs w:val="20"/>
              </w:rPr>
              <w:t>Реинтегриране</w:t>
            </w:r>
            <w:proofErr w:type="spellEnd"/>
            <w:r w:rsidRPr="009D763A">
              <w:rPr>
                <w:rFonts w:ascii="Times New Roman" w:hAnsi="Times New Roman"/>
                <w:sz w:val="20"/>
                <w:szCs w:val="20"/>
              </w:rPr>
              <w:t xml:space="preserve"> в образователната система на лица, навършили 16 години, отпаднали от училище и/или без основно образование, чрез дейности за образователна медиация (</w:t>
            </w:r>
            <w:r w:rsidR="00A05B20">
              <w:rPr>
                <w:rFonts w:ascii="Times New Roman" w:hAnsi="Times New Roman"/>
                <w:sz w:val="20"/>
                <w:szCs w:val="20"/>
              </w:rPr>
              <w:t>единични разходи</w:t>
            </w:r>
            <w:r w:rsidRPr="009D763A">
              <w:rPr>
                <w:rFonts w:ascii="Times New Roman" w:hAnsi="Times New Roman"/>
                <w:sz w:val="20"/>
                <w:szCs w:val="20"/>
              </w:rPr>
              <w:t>);</w:t>
            </w:r>
          </w:p>
          <w:p w14:paraId="1751EEF0" w14:textId="7856127A" w:rsidR="009D763A" w:rsidRPr="009D763A" w:rsidRDefault="009D763A" w:rsidP="009D763A">
            <w:pPr>
              <w:numPr>
                <w:ilvl w:val="0"/>
                <w:numId w:val="14"/>
              </w:numPr>
              <w:autoSpaceDE w:val="0"/>
              <w:autoSpaceDN w:val="0"/>
              <w:adjustRightInd w:val="0"/>
              <w:spacing w:before="120" w:after="0" w:line="240" w:lineRule="auto"/>
              <w:ind w:left="431" w:hanging="284"/>
              <w:jc w:val="both"/>
              <w:rPr>
                <w:rFonts w:ascii="Times New Roman" w:hAnsi="Times New Roman"/>
                <w:sz w:val="20"/>
                <w:szCs w:val="20"/>
              </w:rPr>
            </w:pPr>
            <w:r w:rsidRPr="009D763A">
              <w:rPr>
                <w:rFonts w:ascii="Times New Roman" w:hAnsi="Times New Roman"/>
                <w:sz w:val="20"/>
                <w:szCs w:val="20"/>
              </w:rPr>
              <w:t>Преки разходи за Дейност 2. Курсове за ограмотяване и курсове за придобиване на компетентности от прогимназиалния етап  (</w:t>
            </w:r>
            <w:r w:rsidR="00A05B20">
              <w:rPr>
                <w:rFonts w:ascii="Times New Roman" w:hAnsi="Times New Roman"/>
                <w:sz w:val="20"/>
                <w:szCs w:val="20"/>
              </w:rPr>
              <w:t>единични разходи</w:t>
            </w:r>
            <w:r w:rsidRPr="009D763A">
              <w:rPr>
                <w:rFonts w:ascii="Times New Roman" w:hAnsi="Times New Roman"/>
                <w:sz w:val="20"/>
                <w:szCs w:val="20"/>
              </w:rPr>
              <w:t xml:space="preserve">); </w:t>
            </w:r>
          </w:p>
          <w:p w14:paraId="3D482B74" w14:textId="190FB920" w:rsidR="009D763A" w:rsidRPr="009D763A" w:rsidRDefault="009D763A" w:rsidP="009D763A">
            <w:pPr>
              <w:numPr>
                <w:ilvl w:val="0"/>
                <w:numId w:val="14"/>
              </w:numPr>
              <w:autoSpaceDE w:val="0"/>
              <w:autoSpaceDN w:val="0"/>
              <w:adjustRightInd w:val="0"/>
              <w:spacing w:before="120" w:after="0" w:line="240" w:lineRule="auto"/>
              <w:ind w:left="431" w:hanging="284"/>
              <w:jc w:val="both"/>
              <w:rPr>
                <w:rFonts w:ascii="Times New Roman" w:hAnsi="Times New Roman"/>
                <w:sz w:val="20"/>
                <w:szCs w:val="20"/>
              </w:rPr>
            </w:pPr>
            <w:r w:rsidRPr="009D763A">
              <w:rPr>
                <w:rFonts w:ascii="Times New Roman" w:hAnsi="Times New Roman"/>
                <w:sz w:val="20"/>
                <w:szCs w:val="20"/>
              </w:rPr>
              <w:t xml:space="preserve">Преки разходи за Дейност 3. Валидиране на резултати от неформалното обучение и </w:t>
            </w:r>
            <w:proofErr w:type="spellStart"/>
            <w:r w:rsidRPr="009D763A">
              <w:rPr>
                <w:rFonts w:ascii="Times New Roman" w:hAnsi="Times New Roman"/>
                <w:sz w:val="20"/>
                <w:szCs w:val="20"/>
              </w:rPr>
              <w:t>информалното</w:t>
            </w:r>
            <w:proofErr w:type="spellEnd"/>
            <w:r w:rsidRPr="009D763A">
              <w:rPr>
                <w:rFonts w:ascii="Times New Roman" w:hAnsi="Times New Roman"/>
                <w:sz w:val="20"/>
                <w:szCs w:val="20"/>
              </w:rPr>
              <w:t xml:space="preserve"> учене (</w:t>
            </w:r>
            <w:r w:rsidR="00A05B20">
              <w:rPr>
                <w:rFonts w:ascii="Times New Roman" w:hAnsi="Times New Roman"/>
                <w:sz w:val="20"/>
                <w:szCs w:val="20"/>
              </w:rPr>
              <w:t>единични разходи</w:t>
            </w:r>
            <w:r w:rsidRPr="009D763A">
              <w:rPr>
                <w:rFonts w:ascii="Times New Roman" w:hAnsi="Times New Roman"/>
                <w:sz w:val="20"/>
                <w:szCs w:val="20"/>
              </w:rPr>
              <w:t>);</w:t>
            </w:r>
          </w:p>
          <w:p w14:paraId="14B7D8CF" w14:textId="0B3DBC32" w:rsidR="009D763A" w:rsidRPr="009D763A" w:rsidRDefault="009D763A" w:rsidP="009D763A">
            <w:pPr>
              <w:numPr>
                <w:ilvl w:val="0"/>
                <w:numId w:val="14"/>
              </w:numPr>
              <w:autoSpaceDE w:val="0"/>
              <w:autoSpaceDN w:val="0"/>
              <w:adjustRightInd w:val="0"/>
              <w:spacing w:before="120" w:after="0" w:line="240" w:lineRule="auto"/>
              <w:ind w:left="431" w:hanging="284"/>
              <w:jc w:val="both"/>
              <w:rPr>
                <w:rFonts w:ascii="Times New Roman" w:hAnsi="Times New Roman"/>
                <w:sz w:val="20"/>
                <w:szCs w:val="20"/>
              </w:rPr>
            </w:pPr>
            <w:r w:rsidRPr="009D763A">
              <w:rPr>
                <w:rFonts w:ascii="Times New Roman" w:hAnsi="Times New Roman"/>
                <w:sz w:val="20"/>
                <w:szCs w:val="20"/>
              </w:rPr>
              <w:t>Преки разходи за Дейност 4. Подпомагане прехода от образование към реализация на пазара на труда (</w:t>
            </w:r>
            <w:r w:rsidR="00A05B20">
              <w:rPr>
                <w:rFonts w:ascii="Times New Roman" w:hAnsi="Times New Roman"/>
                <w:sz w:val="20"/>
                <w:szCs w:val="20"/>
              </w:rPr>
              <w:t>единични разходи</w:t>
            </w:r>
            <w:r w:rsidRPr="009D763A">
              <w:rPr>
                <w:rFonts w:ascii="Times New Roman" w:hAnsi="Times New Roman"/>
                <w:sz w:val="20"/>
                <w:szCs w:val="20"/>
              </w:rPr>
              <w:t>);</w:t>
            </w:r>
          </w:p>
          <w:p w14:paraId="5F7210C6" w14:textId="6E0973E0" w:rsidR="00587B5C" w:rsidRPr="00BB345F" w:rsidRDefault="00587B5C" w:rsidP="00E87A3A">
            <w:pPr>
              <w:autoSpaceDE w:val="0"/>
              <w:autoSpaceDN w:val="0"/>
              <w:adjustRightInd w:val="0"/>
              <w:spacing w:before="120" w:after="120" w:line="240" w:lineRule="auto"/>
              <w:jc w:val="both"/>
              <w:rPr>
                <w:rFonts w:ascii="Times New Roman" w:hAnsi="Times New Roman"/>
                <w:sz w:val="20"/>
                <w:szCs w:val="20"/>
              </w:rPr>
            </w:pPr>
            <w:r w:rsidRPr="00BB345F">
              <w:rPr>
                <w:rFonts w:ascii="Times New Roman" w:hAnsi="Times New Roman"/>
                <w:sz w:val="20"/>
                <w:szCs w:val="20"/>
              </w:rPr>
              <w:t>Трябва да се гарантира, че  в тези разходи не се включват никакви разходи за организация и управление (не се плаща на персонал, свързан с администрирането на проекта; не се плаща за публичност). Няма двойно деклариране на една и съща позиция разход: като „базови“ разходи (изчислени въз основа на единични разходи) и като „изчислени“ разходи (включени в единната ставка)</w:t>
            </w:r>
            <w:r w:rsidR="002C4800" w:rsidRPr="00BB345F">
              <w:rPr>
                <w:rFonts w:ascii="Times New Roman" w:hAnsi="Times New Roman"/>
                <w:sz w:val="20"/>
                <w:szCs w:val="20"/>
              </w:rPr>
              <w:t>.</w:t>
            </w:r>
          </w:p>
        </w:tc>
      </w:tr>
      <w:tr w:rsidR="0077190B" w:rsidRPr="00B572B4" w14:paraId="7E52CFB8" w14:textId="77777777" w:rsidTr="00A75936">
        <w:tc>
          <w:tcPr>
            <w:tcW w:w="4531" w:type="dxa"/>
            <w:shd w:val="clear" w:color="auto" w:fill="auto"/>
          </w:tcPr>
          <w:p w14:paraId="231DE482" w14:textId="3EC6E5E0" w:rsidR="0077190B" w:rsidRPr="00B572B4" w:rsidRDefault="00560D85" w:rsidP="009D29ED">
            <w:pPr>
              <w:autoSpaceDE w:val="0"/>
              <w:autoSpaceDN w:val="0"/>
              <w:adjustRightInd w:val="0"/>
              <w:spacing w:before="60" w:after="60" w:line="240" w:lineRule="auto"/>
              <w:jc w:val="both"/>
              <w:rPr>
                <w:rFonts w:ascii="Times New Roman" w:hAnsi="Times New Roman"/>
              </w:rPr>
            </w:pPr>
            <w:r w:rsidRPr="00560D85">
              <w:rPr>
                <w:rFonts w:ascii="Times New Roman" w:hAnsi="Times New Roman"/>
              </w:rPr>
              <w:t>Единна ставка</w:t>
            </w:r>
            <w:r w:rsidR="009D763A">
              <w:rPr>
                <w:rFonts w:ascii="Times New Roman" w:hAnsi="Times New Roman"/>
              </w:rPr>
              <w:t>: 12</w:t>
            </w:r>
            <w:r w:rsidR="00A05B20">
              <w:rPr>
                <w:rFonts w:ascii="Times New Roman" w:hAnsi="Times New Roman"/>
              </w:rPr>
              <w:t xml:space="preserve"> </w:t>
            </w:r>
            <w:r w:rsidR="009D763A">
              <w:rPr>
                <w:rFonts w:ascii="Times New Roman" w:hAnsi="Times New Roman"/>
              </w:rPr>
              <w:t>% за проекти до 400 000 лв.</w:t>
            </w:r>
            <w:r w:rsidRPr="00560D85">
              <w:rPr>
                <w:rFonts w:ascii="Times New Roman" w:hAnsi="Times New Roman"/>
              </w:rPr>
              <w:t xml:space="preserve"> </w:t>
            </w:r>
            <w:r w:rsidR="009D763A">
              <w:rPr>
                <w:rFonts w:ascii="Times New Roman" w:hAnsi="Times New Roman"/>
              </w:rPr>
              <w:t>и 11</w:t>
            </w:r>
            <w:r w:rsidR="00A05B20">
              <w:rPr>
                <w:rFonts w:ascii="Times New Roman" w:hAnsi="Times New Roman"/>
              </w:rPr>
              <w:t xml:space="preserve"> </w:t>
            </w:r>
            <w:r w:rsidR="009D763A">
              <w:rPr>
                <w:rFonts w:ascii="Times New Roman" w:hAnsi="Times New Roman"/>
              </w:rPr>
              <w:t>% за проекти</w:t>
            </w:r>
            <w:r w:rsidRPr="00560D85">
              <w:rPr>
                <w:rFonts w:ascii="Times New Roman" w:hAnsi="Times New Roman"/>
              </w:rPr>
              <w:t xml:space="preserve"> </w:t>
            </w:r>
            <w:r w:rsidR="009D763A">
              <w:rPr>
                <w:rFonts w:ascii="Times New Roman" w:hAnsi="Times New Roman"/>
              </w:rPr>
              <w:t xml:space="preserve">от 400 001 до 750 000 лв. </w:t>
            </w:r>
            <w:r w:rsidRPr="00560D85">
              <w:rPr>
                <w:rFonts w:ascii="Times New Roman" w:hAnsi="Times New Roman"/>
              </w:rPr>
              <w:t>приложена върху разходите за възнаграждения за изпълнението на Дейност 1</w:t>
            </w:r>
            <w:r w:rsidR="00115E38">
              <w:rPr>
                <w:rFonts w:ascii="Times New Roman" w:hAnsi="Times New Roman"/>
              </w:rPr>
              <w:t xml:space="preserve"> - </w:t>
            </w:r>
            <w:r w:rsidRPr="00560D85">
              <w:rPr>
                <w:rFonts w:ascii="Times New Roman" w:hAnsi="Times New Roman"/>
              </w:rPr>
              <w:t>Дейност 4</w:t>
            </w:r>
          </w:p>
        </w:tc>
        <w:tc>
          <w:tcPr>
            <w:tcW w:w="4531" w:type="dxa"/>
            <w:shd w:val="clear" w:color="auto" w:fill="auto"/>
          </w:tcPr>
          <w:p w14:paraId="19A649C0" w14:textId="77777777" w:rsidR="00A05B20" w:rsidRPr="00BB345F" w:rsidRDefault="009D763A" w:rsidP="00BB345F">
            <w:pPr>
              <w:spacing w:before="60" w:after="0"/>
              <w:jc w:val="both"/>
              <w:rPr>
                <w:rFonts w:ascii="Times New Roman" w:hAnsi="Times New Roman"/>
                <w:sz w:val="20"/>
                <w:szCs w:val="20"/>
              </w:rPr>
            </w:pPr>
            <w:r w:rsidRPr="00BB345F">
              <w:rPr>
                <w:rFonts w:ascii="Times New Roman" w:hAnsi="Times New Roman"/>
                <w:sz w:val="20"/>
                <w:szCs w:val="20"/>
              </w:rPr>
              <w:t>Препратка към избрания метод за единната ставка и при прилагане на чл. 54, буква в) с допълнението за използване на единна ставка, изчислена съгласно чл. 67, параграф 5, буква а) от Регламент 1303/2013 на нивото на управляващия орган, трябва да се съхранява документът, доказващ метода на изчисление – наличен на следния линк:</w:t>
            </w:r>
          </w:p>
          <w:p w14:paraId="4CD40F11" w14:textId="50B5E602" w:rsidR="0077190B" w:rsidRPr="002B444A" w:rsidRDefault="00CC09F4" w:rsidP="002B444A">
            <w:pPr>
              <w:spacing w:after="120"/>
              <w:jc w:val="both"/>
              <w:rPr>
                <w:rFonts w:ascii="Times New Roman" w:hAnsi="Times New Roman"/>
              </w:rPr>
            </w:pPr>
            <w:hyperlink r:id="rId11" w:history="1">
              <w:r w:rsidR="002B444A" w:rsidRPr="00BB345F">
                <w:rPr>
                  <w:rStyle w:val="Hyperlink"/>
                  <w:rFonts w:ascii="Times New Roman" w:hAnsi="Times New Roman"/>
                  <w:b/>
                  <w:bCs/>
                  <w:sz w:val="20"/>
                  <w:szCs w:val="20"/>
                </w:rPr>
                <w:t>https://sf.mon.bg/?go=page&amp;pageId=139</w:t>
              </w:r>
            </w:hyperlink>
          </w:p>
        </w:tc>
      </w:tr>
    </w:tbl>
    <w:p w14:paraId="62B708F3" w14:textId="77777777" w:rsidR="009F5FCD" w:rsidRDefault="009F5FCD" w:rsidP="009B4EE2">
      <w:pPr>
        <w:spacing w:after="0" w:line="360" w:lineRule="auto"/>
        <w:jc w:val="both"/>
        <w:rPr>
          <w:rFonts w:ascii="Times New Roman" w:hAnsi="Times New Roman"/>
          <w:sz w:val="24"/>
          <w:szCs w:val="24"/>
        </w:rPr>
      </w:pPr>
    </w:p>
    <w:p w14:paraId="6932B8AE" w14:textId="288DE750" w:rsidR="006E7FD8" w:rsidRDefault="006E7FD8" w:rsidP="006E7FD8">
      <w:pPr>
        <w:spacing w:after="0" w:line="360" w:lineRule="auto"/>
        <w:ind w:firstLine="709"/>
        <w:jc w:val="both"/>
        <w:rPr>
          <w:rFonts w:ascii="Times New Roman" w:hAnsi="Times New Roman"/>
          <w:b/>
          <w:bCs/>
          <w:sz w:val="24"/>
          <w:szCs w:val="24"/>
        </w:rPr>
      </w:pPr>
      <w:r w:rsidRPr="00A62725">
        <w:rPr>
          <w:rFonts w:ascii="Times New Roman" w:hAnsi="Times New Roman"/>
          <w:b/>
          <w:bCs/>
          <w:sz w:val="24"/>
          <w:szCs w:val="24"/>
        </w:rPr>
        <w:t>Приложения:</w:t>
      </w:r>
    </w:p>
    <w:p w14:paraId="69694001" w14:textId="4DBD9D44" w:rsidR="006E7FD8" w:rsidRDefault="00C35B45" w:rsidP="006E7FD8">
      <w:pPr>
        <w:spacing w:after="0" w:line="360" w:lineRule="auto"/>
        <w:ind w:firstLine="709"/>
        <w:jc w:val="both"/>
        <w:rPr>
          <w:rFonts w:ascii="Times New Roman" w:hAnsi="Times New Roman"/>
          <w:i/>
          <w:iCs/>
          <w:sz w:val="24"/>
          <w:szCs w:val="24"/>
          <w:lang w:val="en-US"/>
        </w:rPr>
      </w:pPr>
      <w:r>
        <w:rPr>
          <w:rFonts w:ascii="Times New Roman" w:hAnsi="Times New Roman"/>
          <w:i/>
          <w:iCs/>
          <w:sz w:val="24"/>
          <w:szCs w:val="24"/>
        </w:rPr>
        <w:t xml:space="preserve">Таблици с изчислителни формули – файл </w:t>
      </w:r>
      <w:r w:rsidR="00971885" w:rsidRPr="00A62725">
        <w:rPr>
          <w:rFonts w:ascii="Times New Roman" w:hAnsi="Times New Roman"/>
          <w:i/>
          <w:iCs/>
          <w:sz w:val="24"/>
          <w:szCs w:val="24"/>
        </w:rPr>
        <w:t>Актуализиране-</w:t>
      </w:r>
      <w:r w:rsidR="00FC376D">
        <w:rPr>
          <w:rFonts w:ascii="Times New Roman" w:hAnsi="Times New Roman"/>
          <w:i/>
          <w:iCs/>
          <w:sz w:val="24"/>
          <w:szCs w:val="24"/>
        </w:rPr>
        <w:t>ИТИ-Ограмотяване</w:t>
      </w:r>
      <w:r w:rsidR="00A62725" w:rsidRPr="00A62725">
        <w:rPr>
          <w:rFonts w:ascii="Times New Roman" w:hAnsi="Times New Roman"/>
          <w:i/>
          <w:iCs/>
          <w:sz w:val="24"/>
          <w:szCs w:val="24"/>
        </w:rPr>
        <w:t>.</w:t>
      </w:r>
      <w:proofErr w:type="spellStart"/>
      <w:r w:rsidR="00A62725" w:rsidRPr="00A62725">
        <w:rPr>
          <w:rFonts w:ascii="Times New Roman" w:hAnsi="Times New Roman"/>
          <w:i/>
          <w:iCs/>
          <w:sz w:val="24"/>
          <w:szCs w:val="24"/>
          <w:lang w:val="en-US"/>
        </w:rPr>
        <w:t>x</w:t>
      </w:r>
      <w:r w:rsidR="00CA43C1">
        <w:rPr>
          <w:rFonts w:ascii="Times New Roman" w:hAnsi="Times New Roman"/>
          <w:i/>
          <w:iCs/>
          <w:sz w:val="24"/>
          <w:szCs w:val="24"/>
          <w:lang w:val="en-US"/>
        </w:rPr>
        <w:t>ls</w:t>
      </w:r>
      <w:proofErr w:type="spellEnd"/>
    </w:p>
    <w:p w14:paraId="04E901B4" w14:textId="7E47065B" w:rsidR="002E7559" w:rsidRPr="00527272" w:rsidRDefault="00364142" w:rsidP="006E7FD8">
      <w:pPr>
        <w:spacing w:after="0" w:line="360" w:lineRule="auto"/>
        <w:ind w:firstLine="709"/>
        <w:jc w:val="both"/>
        <w:rPr>
          <w:rFonts w:ascii="Times New Roman" w:hAnsi="Times New Roman"/>
          <w:i/>
          <w:iCs/>
          <w:sz w:val="24"/>
          <w:szCs w:val="24"/>
        </w:rPr>
      </w:pPr>
      <w:r>
        <w:rPr>
          <w:rFonts w:ascii="Times New Roman" w:hAnsi="Times New Roman"/>
          <w:i/>
          <w:iCs/>
          <w:sz w:val="24"/>
          <w:szCs w:val="24"/>
        </w:rPr>
        <w:t>Примерен</w:t>
      </w:r>
      <w:r w:rsidR="006B3181">
        <w:rPr>
          <w:rFonts w:ascii="Times New Roman" w:hAnsi="Times New Roman"/>
          <w:i/>
          <w:iCs/>
          <w:sz w:val="24"/>
          <w:szCs w:val="24"/>
        </w:rPr>
        <w:t xml:space="preserve"> бюджет на проекта – файл </w:t>
      </w:r>
      <w:r w:rsidR="001076CF">
        <w:rPr>
          <w:rFonts w:ascii="Times New Roman" w:hAnsi="Times New Roman"/>
          <w:i/>
          <w:iCs/>
          <w:sz w:val="24"/>
          <w:szCs w:val="24"/>
        </w:rPr>
        <w:t>Помощна-таблица</w:t>
      </w:r>
      <w:r w:rsidR="0029455B">
        <w:rPr>
          <w:rFonts w:ascii="Times New Roman" w:hAnsi="Times New Roman"/>
          <w:i/>
          <w:iCs/>
          <w:sz w:val="24"/>
          <w:szCs w:val="24"/>
        </w:rPr>
        <w:t>-</w:t>
      </w:r>
      <w:r w:rsidR="00235E96">
        <w:rPr>
          <w:rFonts w:ascii="Times New Roman" w:hAnsi="Times New Roman"/>
          <w:i/>
          <w:iCs/>
          <w:sz w:val="24"/>
          <w:szCs w:val="24"/>
        </w:rPr>
        <w:t>Ограмотяване</w:t>
      </w:r>
      <w:r w:rsidR="0029455B" w:rsidRPr="00A62725">
        <w:rPr>
          <w:rFonts w:ascii="Times New Roman" w:hAnsi="Times New Roman"/>
          <w:i/>
          <w:iCs/>
          <w:sz w:val="24"/>
          <w:szCs w:val="24"/>
        </w:rPr>
        <w:t>.</w:t>
      </w:r>
      <w:proofErr w:type="spellStart"/>
      <w:r w:rsidR="0029455B" w:rsidRPr="00A62725">
        <w:rPr>
          <w:rFonts w:ascii="Times New Roman" w:hAnsi="Times New Roman"/>
          <w:i/>
          <w:iCs/>
          <w:sz w:val="24"/>
          <w:szCs w:val="24"/>
          <w:lang w:val="en-US"/>
        </w:rPr>
        <w:t>x</w:t>
      </w:r>
      <w:r w:rsidR="0029455B">
        <w:rPr>
          <w:rFonts w:ascii="Times New Roman" w:hAnsi="Times New Roman"/>
          <w:i/>
          <w:iCs/>
          <w:sz w:val="24"/>
          <w:szCs w:val="24"/>
          <w:lang w:val="en-US"/>
        </w:rPr>
        <w:t>ls</w:t>
      </w:r>
      <w:proofErr w:type="spellEnd"/>
    </w:p>
    <w:sectPr w:rsidR="002E7559" w:rsidRPr="0052727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0AD7" w14:textId="77777777" w:rsidR="00DB0E8C" w:rsidRDefault="00DB0E8C" w:rsidP="00191F55">
      <w:pPr>
        <w:spacing w:after="0" w:line="240" w:lineRule="auto"/>
      </w:pPr>
      <w:r>
        <w:separator/>
      </w:r>
    </w:p>
  </w:endnote>
  <w:endnote w:type="continuationSeparator" w:id="0">
    <w:p w14:paraId="007937A9" w14:textId="77777777" w:rsidR="00DB0E8C" w:rsidRDefault="00DB0E8C" w:rsidP="00191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5A42" w14:textId="77777777" w:rsidR="00FC53E8" w:rsidRDefault="00FC53E8">
    <w:pPr>
      <w:pStyle w:val="Footer"/>
      <w:jc w:val="right"/>
    </w:pPr>
    <w:r>
      <w:fldChar w:fldCharType="begin"/>
    </w:r>
    <w:r>
      <w:instrText xml:space="preserve"> PAGE   \* MERGEFORMAT </w:instrText>
    </w:r>
    <w:r>
      <w:fldChar w:fldCharType="separate"/>
    </w:r>
    <w:r w:rsidR="00340DDC">
      <w:rPr>
        <w:noProof/>
      </w:rPr>
      <w:t>30</w:t>
    </w:r>
    <w:r>
      <w:rPr>
        <w:noProof/>
      </w:rPr>
      <w:fldChar w:fldCharType="end"/>
    </w:r>
  </w:p>
  <w:p w14:paraId="31DA53F2" w14:textId="77777777" w:rsidR="00FC53E8" w:rsidRDefault="00FC5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ECDD" w14:textId="77777777" w:rsidR="00DB0E8C" w:rsidRDefault="00DB0E8C" w:rsidP="00191F55">
      <w:pPr>
        <w:spacing w:after="0" w:line="240" w:lineRule="auto"/>
      </w:pPr>
      <w:r>
        <w:separator/>
      </w:r>
    </w:p>
  </w:footnote>
  <w:footnote w:type="continuationSeparator" w:id="0">
    <w:p w14:paraId="79937A92" w14:textId="77777777" w:rsidR="00DB0E8C" w:rsidRDefault="00DB0E8C" w:rsidP="00191F55">
      <w:pPr>
        <w:spacing w:after="0" w:line="240" w:lineRule="auto"/>
      </w:pPr>
      <w:r>
        <w:continuationSeparator/>
      </w:r>
    </w:p>
  </w:footnote>
  <w:footnote w:id="1">
    <w:p w14:paraId="6CF91C3F" w14:textId="05B730E8" w:rsidR="0084388B" w:rsidRDefault="0084388B" w:rsidP="0084388B">
      <w:pPr>
        <w:pStyle w:val="FootnoteText"/>
        <w:jc w:val="both"/>
      </w:pPr>
      <w:r>
        <w:rPr>
          <w:rStyle w:val="FootnoteReference"/>
        </w:rPr>
        <w:footnoteRef/>
      </w:r>
      <w:r>
        <w:t xml:space="preserve"> Съгласно Р</w:t>
      </w:r>
      <w:r w:rsidRPr="0084388B">
        <w:t>аздел 1 на Приложение ТЕРЕС-ПО (Таблица на единичните разходи и еднократните суми, които може да се прилагат за процедури, финансирани от Програма „Образование“ през програмния период 2021-2027 г.)</w:t>
      </w:r>
    </w:p>
  </w:footnote>
  <w:footnote w:id="2">
    <w:p w14:paraId="1BA324E3" w14:textId="2CD885C6" w:rsidR="00DA3795" w:rsidRDefault="00DA3795" w:rsidP="00DA3795">
      <w:pPr>
        <w:pStyle w:val="FootnoteText"/>
      </w:pPr>
      <w:r>
        <w:rPr>
          <w:rStyle w:val="FootnoteReference"/>
        </w:rPr>
        <w:footnoteRef/>
      </w:r>
      <w:r>
        <w:t xml:space="preserve"> </w:t>
      </w:r>
      <w:hyperlink r:id="rId1" w:history="1">
        <w:r w:rsidR="00D100F2" w:rsidRPr="00367059">
          <w:rPr>
            <w:rStyle w:val="Hyperlink"/>
          </w:rPr>
          <w:t>https://ec.europa.eu/eurostat/databrowser/view/lc_lci_r2_a__custom_10615269/default/table?lang=en</w:t>
        </w:r>
      </w:hyperlink>
      <w:r w:rsidR="00D100F2">
        <w:t xml:space="preserve"> </w:t>
      </w:r>
    </w:p>
  </w:footnote>
  <w:footnote w:id="3">
    <w:p w14:paraId="4582F84A" w14:textId="3C04711A" w:rsidR="008E42C2" w:rsidRDefault="008E42C2" w:rsidP="008E42C2">
      <w:pPr>
        <w:pStyle w:val="FootnoteText"/>
      </w:pPr>
      <w:r>
        <w:rPr>
          <w:rStyle w:val="FootnoteReference"/>
        </w:rPr>
        <w:footnoteRef/>
      </w:r>
      <w:r>
        <w:t xml:space="preserve"> </w:t>
      </w:r>
      <w:hyperlink r:id="rId2" w:history="1">
        <w:r w:rsidR="00D100F2" w:rsidRPr="00367059">
          <w:rPr>
            <w:rStyle w:val="Hyperlink"/>
          </w:rPr>
          <w:t>https://ec.europa.eu/eurostat/databrowser/view/lc_lci_r2_a__custom_10615269/default/table?lang=en</w:t>
        </w:r>
      </w:hyperlink>
      <w:r w:rsidR="00D100F2">
        <w:t xml:space="preserve"> </w:t>
      </w:r>
    </w:p>
  </w:footnote>
  <w:footnote w:id="4">
    <w:p w14:paraId="48FFB33C" w14:textId="1D71CF9E" w:rsidR="0009437F" w:rsidRDefault="0009437F" w:rsidP="00BB345F">
      <w:pPr>
        <w:pStyle w:val="FootnoteText"/>
        <w:jc w:val="both"/>
      </w:pPr>
      <w:r>
        <w:rPr>
          <w:rStyle w:val="FootnoteReference"/>
        </w:rPr>
        <w:footnoteRef/>
      </w:r>
      <w:r>
        <w:t xml:space="preserve"> </w:t>
      </w:r>
      <w:hyperlink r:id="rId3" w:history="1">
        <w:r w:rsidR="002F1B61" w:rsidRPr="002665A6">
          <w:rPr>
            <w:rStyle w:val="Hyperlink"/>
          </w:rPr>
          <w:t>https://dv.parliament.bg/DVWeb/showMaterialDV.jsp?idMat=229729</w:t>
        </w:r>
      </w:hyperlink>
      <w:r w:rsidR="002F1B61">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E95D" w14:textId="5D92B5D8" w:rsidR="000149CD" w:rsidRDefault="000149CD" w:rsidP="000149CD">
    <w:pPr>
      <w:pStyle w:val="Header"/>
      <w:tabs>
        <w:tab w:val="right" w:pos="10170"/>
      </w:tabs>
      <w:jc w:val="center"/>
    </w:pPr>
    <w:r>
      <w:rPr>
        <w:noProof/>
      </w:rPr>
      <w:drawing>
        <wp:anchor distT="0" distB="0" distL="114300" distR="114300" simplePos="0" relativeHeight="251659264" behindDoc="0" locked="0" layoutInCell="1" allowOverlap="1" wp14:anchorId="2D3AC686" wp14:editId="56B16A09">
          <wp:simplePos x="0" y="0"/>
          <wp:positionH relativeFrom="column">
            <wp:posOffset>4104640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A9F0D68" wp14:editId="42D25581">
          <wp:simplePos x="0" y="0"/>
          <wp:positionH relativeFrom="column">
            <wp:posOffset>141605</wp:posOffset>
          </wp:positionH>
          <wp:positionV relativeFrom="paragraph">
            <wp:posOffset>-47625</wp:posOffset>
          </wp:positionV>
          <wp:extent cx="2039620" cy="4997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B4547B" w14:textId="77777777" w:rsidR="000149CD" w:rsidRDefault="00014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6E"/>
    <w:multiLevelType w:val="hybridMultilevel"/>
    <w:tmpl w:val="E12AAFAE"/>
    <w:lvl w:ilvl="0" w:tplc="05EEDE8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15:restartNumberingAfterBreak="0">
    <w:nsid w:val="027F6301"/>
    <w:multiLevelType w:val="hybridMultilevel"/>
    <w:tmpl w:val="643CC7A6"/>
    <w:lvl w:ilvl="0" w:tplc="06D6827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2A814C9"/>
    <w:multiLevelType w:val="multilevel"/>
    <w:tmpl w:val="FE14FF74"/>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4027103"/>
    <w:multiLevelType w:val="hybridMultilevel"/>
    <w:tmpl w:val="97728A9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53A1F36"/>
    <w:multiLevelType w:val="hybridMultilevel"/>
    <w:tmpl w:val="8AEE3BB2"/>
    <w:lvl w:ilvl="0" w:tplc="E62492C2">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6DA00D0"/>
    <w:multiLevelType w:val="hybridMultilevel"/>
    <w:tmpl w:val="D2BE53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782368F"/>
    <w:multiLevelType w:val="hybridMultilevel"/>
    <w:tmpl w:val="9F946E3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081A0FAE"/>
    <w:multiLevelType w:val="multilevel"/>
    <w:tmpl w:val="5548181C"/>
    <w:lvl w:ilvl="0">
      <w:start w:val="1"/>
      <w:numFmt w:val="decimal"/>
      <w:lvlText w:val="%1."/>
      <w:lvlJc w:val="left"/>
      <w:pPr>
        <w:ind w:left="7165"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8" w15:restartNumberingAfterBreak="0">
    <w:nsid w:val="0A8D7EA7"/>
    <w:multiLevelType w:val="hybridMultilevel"/>
    <w:tmpl w:val="A6BE3906"/>
    <w:lvl w:ilvl="0" w:tplc="6C3EF8CE">
      <w:start w:val="1"/>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9" w15:restartNumberingAfterBreak="0">
    <w:nsid w:val="0FC059FF"/>
    <w:multiLevelType w:val="hybridMultilevel"/>
    <w:tmpl w:val="5954476C"/>
    <w:lvl w:ilvl="0" w:tplc="A42E0DC4">
      <w:start w:val="9"/>
      <w:numFmt w:val="decimal"/>
      <w:lvlText w:val="%1"/>
      <w:lvlJc w:val="left"/>
      <w:pPr>
        <w:ind w:left="673" w:hanging="360"/>
      </w:pPr>
      <w:rPr>
        <w:rFonts w:hint="default"/>
        <w:color w:val="auto"/>
      </w:rPr>
    </w:lvl>
    <w:lvl w:ilvl="1" w:tplc="08090019" w:tentative="1">
      <w:start w:val="1"/>
      <w:numFmt w:val="lowerLetter"/>
      <w:lvlText w:val="%2."/>
      <w:lvlJc w:val="left"/>
      <w:pPr>
        <w:ind w:left="1393" w:hanging="360"/>
      </w:pPr>
    </w:lvl>
    <w:lvl w:ilvl="2" w:tplc="0809001B" w:tentative="1">
      <w:start w:val="1"/>
      <w:numFmt w:val="lowerRoman"/>
      <w:lvlText w:val="%3."/>
      <w:lvlJc w:val="right"/>
      <w:pPr>
        <w:ind w:left="2113" w:hanging="180"/>
      </w:pPr>
    </w:lvl>
    <w:lvl w:ilvl="3" w:tplc="0809000F" w:tentative="1">
      <w:start w:val="1"/>
      <w:numFmt w:val="decimal"/>
      <w:lvlText w:val="%4."/>
      <w:lvlJc w:val="left"/>
      <w:pPr>
        <w:ind w:left="2833" w:hanging="360"/>
      </w:pPr>
    </w:lvl>
    <w:lvl w:ilvl="4" w:tplc="08090019" w:tentative="1">
      <w:start w:val="1"/>
      <w:numFmt w:val="lowerLetter"/>
      <w:lvlText w:val="%5."/>
      <w:lvlJc w:val="left"/>
      <w:pPr>
        <w:ind w:left="3553" w:hanging="360"/>
      </w:pPr>
    </w:lvl>
    <w:lvl w:ilvl="5" w:tplc="0809001B" w:tentative="1">
      <w:start w:val="1"/>
      <w:numFmt w:val="lowerRoman"/>
      <w:lvlText w:val="%6."/>
      <w:lvlJc w:val="right"/>
      <w:pPr>
        <w:ind w:left="4273" w:hanging="180"/>
      </w:pPr>
    </w:lvl>
    <w:lvl w:ilvl="6" w:tplc="0809000F" w:tentative="1">
      <w:start w:val="1"/>
      <w:numFmt w:val="decimal"/>
      <w:lvlText w:val="%7."/>
      <w:lvlJc w:val="left"/>
      <w:pPr>
        <w:ind w:left="4993" w:hanging="360"/>
      </w:pPr>
    </w:lvl>
    <w:lvl w:ilvl="7" w:tplc="08090019" w:tentative="1">
      <w:start w:val="1"/>
      <w:numFmt w:val="lowerLetter"/>
      <w:lvlText w:val="%8."/>
      <w:lvlJc w:val="left"/>
      <w:pPr>
        <w:ind w:left="5713" w:hanging="360"/>
      </w:pPr>
    </w:lvl>
    <w:lvl w:ilvl="8" w:tplc="0809001B" w:tentative="1">
      <w:start w:val="1"/>
      <w:numFmt w:val="lowerRoman"/>
      <w:lvlText w:val="%9."/>
      <w:lvlJc w:val="right"/>
      <w:pPr>
        <w:ind w:left="6433" w:hanging="180"/>
      </w:pPr>
    </w:lvl>
  </w:abstractNum>
  <w:abstractNum w:abstractNumId="10" w15:restartNumberingAfterBreak="0">
    <w:nsid w:val="204D7475"/>
    <w:multiLevelType w:val="hybridMultilevel"/>
    <w:tmpl w:val="19FE932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1C665C3"/>
    <w:multiLevelType w:val="hybridMultilevel"/>
    <w:tmpl w:val="6FC65E2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22518B7"/>
    <w:multiLevelType w:val="multilevel"/>
    <w:tmpl w:val="A01CD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FC144A"/>
    <w:multiLevelType w:val="hybridMultilevel"/>
    <w:tmpl w:val="16A2C326"/>
    <w:lvl w:ilvl="0" w:tplc="0809000D">
      <w:start w:val="1"/>
      <w:numFmt w:val="bullet"/>
      <w:lvlText w:val=""/>
      <w:lvlJc w:val="left"/>
      <w:pPr>
        <w:ind w:left="1570" w:hanging="360"/>
      </w:pPr>
      <w:rPr>
        <w:rFonts w:ascii="Wingdings" w:hAnsi="Wingdings"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4" w15:restartNumberingAfterBreak="0">
    <w:nsid w:val="2E7507EB"/>
    <w:multiLevelType w:val="hybridMultilevel"/>
    <w:tmpl w:val="9DE6318C"/>
    <w:lvl w:ilvl="0" w:tplc="57BC625A">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5" w15:restartNumberingAfterBreak="0">
    <w:nsid w:val="2FAA3A1B"/>
    <w:multiLevelType w:val="hybridMultilevel"/>
    <w:tmpl w:val="E832429A"/>
    <w:lvl w:ilvl="0" w:tplc="F1BC540C">
      <w:start w:val="5"/>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6" w15:restartNumberingAfterBreak="0">
    <w:nsid w:val="324F42AB"/>
    <w:multiLevelType w:val="hybridMultilevel"/>
    <w:tmpl w:val="A6EAC7A8"/>
    <w:lvl w:ilvl="0" w:tplc="0402000D">
      <w:start w:val="1"/>
      <w:numFmt w:val="bullet"/>
      <w:lvlText w:val=""/>
      <w:lvlJc w:val="left"/>
      <w:pPr>
        <w:ind w:left="1040" w:hanging="360"/>
      </w:pPr>
      <w:rPr>
        <w:rFonts w:ascii="Wingdings" w:hAnsi="Wingdings" w:hint="default"/>
      </w:rPr>
    </w:lvl>
    <w:lvl w:ilvl="1" w:tplc="04020003" w:tentative="1">
      <w:start w:val="1"/>
      <w:numFmt w:val="bullet"/>
      <w:lvlText w:val="o"/>
      <w:lvlJc w:val="left"/>
      <w:pPr>
        <w:ind w:left="1760" w:hanging="360"/>
      </w:pPr>
      <w:rPr>
        <w:rFonts w:ascii="Courier New" w:hAnsi="Courier New" w:cs="Courier New" w:hint="default"/>
      </w:rPr>
    </w:lvl>
    <w:lvl w:ilvl="2" w:tplc="04020005" w:tentative="1">
      <w:start w:val="1"/>
      <w:numFmt w:val="bullet"/>
      <w:lvlText w:val=""/>
      <w:lvlJc w:val="left"/>
      <w:pPr>
        <w:ind w:left="2480" w:hanging="360"/>
      </w:pPr>
      <w:rPr>
        <w:rFonts w:ascii="Wingdings" w:hAnsi="Wingdings" w:hint="default"/>
      </w:rPr>
    </w:lvl>
    <w:lvl w:ilvl="3" w:tplc="04020001" w:tentative="1">
      <w:start w:val="1"/>
      <w:numFmt w:val="bullet"/>
      <w:lvlText w:val=""/>
      <w:lvlJc w:val="left"/>
      <w:pPr>
        <w:ind w:left="3200" w:hanging="360"/>
      </w:pPr>
      <w:rPr>
        <w:rFonts w:ascii="Symbol" w:hAnsi="Symbol" w:hint="default"/>
      </w:rPr>
    </w:lvl>
    <w:lvl w:ilvl="4" w:tplc="04020003" w:tentative="1">
      <w:start w:val="1"/>
      <w:numFmt w:val="bullet"/>
      <w:lvlText w:val="o"/>
      <w:lvlJc w:val="left"/>
      <w:pPr>
        <w:ind w:left="3920" w:hanging="360"/>
      </w:pPr>
      <w:rPr>
        <w:rFonts w:ascii="Courier New" w:hAnsi="Courier New" w:cs="Courier New" w:hint="default"/>
      </w:rPr>
    </w:lvl>
    <w:lvl w:ilvl="5" w:tplc="04020005" w:tentative="1">
      <w:start w:val="1"/>
      <w:numFmt w:val="bullet"/>
      <w:lvlText w:val=""/>
      <w:lvlJc w:val="left"/>
      <w:pPr>
        <w:ind w:left="4640" w:hanging="360"/>
      </w:pPr>
      <w:rPr>
        <w:rFonts w:ascii="Wingdings" w:hAnsi="Wingdings" w:hint="default"/>
      </w:rPr>
    </w:lvl>
    <w:lvl w:ilvl="6" w:tplc="04020001" w:tentative="1">
      <w:start w:val="1"/>
      <w:numFmt w:val="bullet"/>
      <w:lvlText w:val=""/>
      <w:lvlJc w:val="left"/>
      <w:pPr>
        <w:ind w:left="5360" w:hanging="360"/>
      </w:pPr>
      <w:rPr>
        <w:rFonts w:ascii="Symbol" w:hAnsi="Symbol" w:hint="default"/>
      </w:rPr>
    </w:lvl>
    <w:lvl w:ilvl="7" w:tplc="04020003" w:tentative="1">
      <w:start w:val="1"/>
      <w:numFmt w:val="bullet"/>
      <w:lvlText w:val="o"/>
      <w:lvlJc w:val="left"/>
      <w:pPr>
        <w:ind w:left="6080" w:hanging="360"/>
      </w:pPr>
      <w:rPr>
        <w:rFonts w:ascii="Courier New" w:hAnsi="Courier New" w:cs="Courier New" w:hint="default"/>
      </w:rPr>
    </w:lvl>
    <w:lvl w:ilvl="8" w:tplc="04020005" w:tentative="1">
      <w:start w:val="1"/>
      <w:numFmt w:val="bullet"/>
      <w:lvlText w:val=""/>
      <w:lvlJc w:val="left"/>
      <w:pPr>
        <w:ind w:left="6800" w:hanging="360"/>
      </w:pPr>
      <w:rPr>
        <w:rFonts w:ascii="Wingdings" w:hAnsi="Wingdings" w:hint="default"/>
      </w:rPr>
    </w:lvl>
  </w:abstractNum>
  <w:abstractNum w:abstractNumId="17" w15:restartNumberingAfterBreak="0">
    <w:nsid w:val="334A5CA8"/>
    <w:multiLevelType w:val="hybridMultilevel"/>
    <w:tmpl w:val="4EEC4B66"/>
    <w:lvl w:ilvl="0" w:tplc="ACF6C352">
      <w:start w:val="1"/>
      <w:numFmt w:val="decimal"/>
      <w:lvlText w:val="%1."/>
      <w:lvlJc w:val="left"/>
      <w:pPr>
        <w:ind w:left="1069" w:hanging="360"/>
      </w:pPr>
      <w:rPr>
        <w:rFonts w:ascii="Times New Roman" w:eastAsia="Calibri" w:hAnsi="Times New Roman" w:cs="Times New Roman"/>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47233C2"/>
    <w:multiLevelType w:val="hybridMultilevel"/>
    <w:tmpl w:val="41C20A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4875B84"/>
    <w:multiLevelType w:val="hybridMultilevel"/>
    <w:tmpl w:val="30349046"/>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20" w15:restartNumberingAfterBreak="0">
    <w:nsid w:val="35F6622B"/>
    <w:multiLevelType w:val="multilevel"/>
    <w:tmpl w:val="1E84F81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35F946ED"/>
    <w:multiLevelType w:val="hybridMultilevel"/>
    <w:tmpl w:val="78385FFC"/>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2" w15:restartNumberingAfterBreak="0">
    <w:nsid w:val="383923D1"/>
    <w:multiLevelType w:val="hybridMultilevel"/>
    <w:tmpl w:val="964ED5C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3" w15:restartNumberingAfterBreak="0">
    <w:nsid w:val="390C387F"/>
    <w:multiLevelType w:val="hybridMultilevel"/>
    <w:tmpl w:val="497C99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3BDF1FEF"/>
    <w:multiLevelType w:val="hybridMultilevel"/>
    <w:tmpl w:val="4A004AB6"/>
    <w:lvl w:ilvl="0" w:tplc="6CFC6A16">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5" w15:restartNumberingAfterBreak="0">
    <w:nsid w:val="3BEE5433"/>
    <w:multiLevelType w:val="hybridMultilevel"/>
    <w:tmpl w:val="D9E4A748"/>
    <w:lvl w:ilvl="0" w:tplc="04020011">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6" w15:restartNumberingAfterBreak="0">
    <w:nsid w:val="40152563"/>
    <w:multiLevelType w:val="hybridMultilevel"/>
    <w:tmpl w:val="B5A0715E"/>
    <w:lvl w:ilvl="0" w:tplc="439ADAF0">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0A52879"/>
    <w:multiLevelType w:val="hybridMultilevel"/>
    <w:tmpl w:val="7168235A"/>
    <w:lvl w:ilvl="0" w:tplc="2F729AC8">
      <w:start w:val="7"/>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8" w15:restartNumberingAfterBreak="0">
    <w:nsid w:val="420622E3"/>
    <w:multiLevelType w:val="hybridMultilevel"/>
    <w:tmpl w:val="2AFC8C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4052549"/>
    <w:multiLevelType w:val="hybridMultilevel"/>
    <w:tmpl w:val="78445190"/>
    <w:lvl w:ilvl="0" w:tplc="9C500F16">
      <w:start w:val="1"/>
      <w:numFmt w:val="decimal"/>
      <w:lvlText w:val="%1."/>
      <w:lvlJc w:val="left"/>
      <w:pPr>
        <w:ind w:left="360" w:hanging="360"/>
      </w:pPr>
      <w:rPr>
        <w:rFonts w:hint="default"/>
        <w:i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0" w15:restartNumberingAfterBreak="0">
    <w:nsid w:val="46DD54C7"/>
    <w:multiLevelType w:val="hybridMultilevel"/>
    <w:tmpl w:val="4D54E8EE"/>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1" w15:restartNumberingAfterBreak="0">
    <w:nsid w:val="4A2F3071"/>
    <w:multiLevelType w:val="hybridMultilevel"/>
    <w:tmpl w:val="16088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F565BF"/>
    <w:multiLevelType w:val="hybridMultilevel"/>
    <w:tmpl w:val="4FACFC66"/>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3"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15:restartNumberingAfterBreak="0">
    <w:nsid w:val="54406F04"/>
    <w:multiLevelType w:val="hybridMultilevel"/>
    <w:tmpl w:val="017EC0BC"/>
    <w:lvl w:ilvl="0" w:tplc="9ED0422C">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58B31010"/>
    <w:multiLevelType w:val="hybridMultilevel"/>
    <w:tmpl w:val="465491C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301FF6"/>
    <w:multiLevelType w:val="hybridMultilevel"/>
    <w:tmpl w:val="5A2CA17A"/>
    <w:lvl w:ilvl="0" w:tplc="580655CE">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7" w15:restartNumberingAfterBreak="0">
    <w:nsid w:val="5CE2032E"/>
    <w:multiLevelType w:val="hybridMultilevel"/>
    <w:tmpl w:val="6C486A4A"/>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8" w15:restartNumberingAfterBreak="0">
    <w:nsid w:val="5E6E6B4D"/>
    <w:multiLevelType w:val="hybridMultilevel"/>
    <w:tmpl w:val="34CE479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9" w15:restartNumberingAfterBreak="0">
    <w:nsid w:val="62AC1B4F"/>
    <w:multiLevelType w:val="hybridMultilevel"/>
    <w:tmpl w:val="998E69E8"/>
    <w:lvl w:ilvl="0" w:tplc="C994B5B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0" w15:restartNumberingAfterBreak="0">
    <w:nsid w:val="634F1B71"/>
    <w:multiLevelType w:val="hybridMultilevel"/>
    <w:tmpl w:val="F73ED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614A6E"/>
    <w:multiLevelType w:val="hybridMultilevel"/>
    <w:tmpl w:val="529C8894"/>
    <w:lvl w:ilvl="0" w:tplc="F7EA6F7C">
      <w:start w:val="1"/>
      <w:numFmt w:val="upperRoman"/>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5BA693B"/>
    <w:multiLevelType w:val="hybridMultilevel"/>
    <w:tmpl w:val="A8B2659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3" w15:restartNumberingAfterBreak="0">
    <w:nsid w:val="6AF57A44"/>
    <w:multiLevelType w:val="multilevel"/>
    <w:tmpl w:val="8C203C3C"/>
    <w:lvl w:ilvl="0">
      <w:start w:val="1"/>
      <w:numFmt w:val="decimal"/>
      <w:lvlText w:val="%1."/>
      <w:lvlJc w:val="left"/>
      <w:pPr>
        <w:ind w:left="1080" w:hanging="360"/>
      </w:pPr>
      <w:rPr>
        <w:rFonts w:eastAsia="SimSu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B7F2A47"/>
    <w:multiLevelType w:val="hybridMultilevel"/>
    <w:tmpl w:val="78445190"/>
    <w:lvl w:ilvl="0" w:tplc="9C500F16">
      <w:start w:val="1"/>
      <w:numFmt w:val="decimal"/>
      <w:lvlText w:val="%1."/>
      <w:lvlJc w:val="left"/>
      <w:pPr>
        <w:ind w:left="360" w:hanging="360"/>
      </w:pPr>
      <w:rPr>
        <w:rFonts w:hint="default"/>
        <w:i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5" w15:restartNumberingAfterBreak="0">
    <w:nsid w:val="6C996E7B"/>
    <w:multiLevelType w:val="hybridMultilevel"/>
    <w:tmpl w:val="6240C434"/>
    <w:lvl w:ilvl="0" w:tplc="D3921F1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0BD4130"/>
    <w:multiLevelType w:val="hybridMultilevel"/>
    <w:tmpl w:val="7AC8DB82"/>
    <w:lvl w:ilvl="0" w:tplc="88E07456">
      <w:start w:val="2"/>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7" w15:restartNumberingAfterBreak="0">
    <w:nsid w:val="75995018"/>
    <w:multiLevelType w:val="hybridMultilevel"/>
    <w:tmpl w:val="F9DE78E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8" w15:restartNumberingAfterBreak="0">
    <w:nsid w:val="79870CAA"/>
    <w:multiLevelType w:val="hybridMultilevel"/>
    <w:tmpl w:val="216A6B9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9" w15:restartNumberingAfterBreak="0">
    <w:nsid w:val="7BDE54A7"/>
    <w:multiLevelType w:val="hybridMultilevel"/>
    <w:tmpl w:val="B998930E"/>
    <w:lvl w:ilvl="0" w:tplc="0809000D">
      <w:start w:val="1"/>
      <w:numFmt w:val="bullet"/>
      <w:lvlText w:val=""/>
      <w:lvlJc w:val="left"/>
      <w:pPr>
        <w:ind w:left="1170" w:hanging="360"/>
      </w:pPr>
      <w:rPr>
        <w:rFonts w:ascii="Wingdings" w:hAnsi="Wingdings"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num w:numId="1">
    <w:abstractNumId w:val="5"/>
  </w:num>
  <w:num w:numId="2">
    <w:abstractNumId w:val="2"/>
  </w:num>
  <w:num w:numId="3">
    <w:abstractNumId w:val="26"/>
  </w:num>
  <w:num w:numId="4">
    <w:abstractNumId w:val="48"/>
  </w:num>
  <w:num w:numId="5">
    <w:abstractNumId w:val="29"/>
  </w:num>
  <w:num w:numId="6">
    <w:abstractNumId w:val="41"/>
  </w:num>
  <w:num w:numId="7">
    <w:abstractNumId w:val="0"/>
  </w:num>
  <w:num w:numId="8">
    <w:abstractNumId w:val="46"/>
  </w:num>
  <w:num w:numId="9">
    <w:abstractNumId w:val="47"/>
  </w:num>
  <w:num w:numId="10">
    <w:abstractNumId w:val="37"/>
  </w:num>
  <w:num w:numId="11">
    <w:abstractNumId w:val="12"/>
  </w:num>
  <w:num w:numId="12">
    <w:abstractNumId w:val="32"/>
  </w:num>
  <w:num w:numId="13">
    <w:abstractNumId w:val="23"/>
  </w:num>
  <w:num w:numId="14">
    <w:abstractNumId w:val="10"/>
  </w:num>
  <w:num w:numId="15">
    <w:abstractNumId w:val="40"/>
  </w:num>
  <w:num w:numId="16">
    <w:abstractNumId w:val="44"/>
  </w:num>
  <w:num w:numId="17">
    <w:abstractNumId w:val="43"/>
  </w:num>
  <w:num w:numId="18">
    <w:abstractNumId w:val="8"/>
  </w:num>
  <w:num w:numId="19">
    <w:abstractNumId w:val="4"/>
  </w:num>
  <w:num w:numId="20">
    <w:abstractNumId w:val="9"/>
  </w:num>
  <w:num w:numId="21">
    <w:abstractNumId w:val="28"/>
  </w:num>
  <w:num w:numId="22">
    <w:abstractNumId w:val="18"/>
  </w:num>
  <w:num w:numId="23">
    <w:abstractNumId w:val="19"/>
  </w:num>
  <w:num w:numId="24">
    <w:abstractNumId w:val="13"/>
  </w:num>
  <w:num w:numId="25">
    <w:abstractNumId w:val="49"/>
  </w:num>
  <w:num w:numId="26">
    <w:abstractNumId w:val="35"/>
  </w:num>
  <w:num w:numId="27">
    <w:abstractNumId w:val="31"/>
  </w:num>
  <w:num w:numId="28">
    <w:abstractNumId w:val="6"/>
  </w:num>
  <w:num w:numId="29">
    <w:abstractNumId w:val="33"/>
  </w:num>
  <w:num w:numId="30">
    <w:abstractNumId w:val="39"/>
  </w:num>
  <w:num w:numId="31">
    <w:abstractNumId w:val="34"/>
  </w:num>
  <w:num w:numId="32">
    <w:abstractNumId w:val="7"/>
  </w:num>
  <w:num w:numId="33">
    <w:abstractNumId w:val="30"/>
  </w:num>
  <w:num w:numId="34">
    <w:abstractNumId w:val="17"/>
  </w:num>
  <w:num w:numId="35">
    <w:abstractNumId w:val="27"/>
  </w:num>
  <w:num w:numId="36">
    <w:abstractNumId w:val="25"/>
  </w:num>
  <w:num w:numId="37">
    <w:abstractNumId w:val="14"/>
  </w:num>
  <w:num w:numId="38">
    <w:abstractNumId w:val="36"/>
  </w:num>
  <w:num w:numId="39">
    <w:abstractNumId w:val="21"/>
  </w:num>
  <w:num w:numId="40">
    <w:abstractNumId w:val="24"/>
  </w:num>
  <w:num w:numId="41">
    <w:abstractNumId w:val="15"/>
  </w:num>
  <w:num w:numId="42">
    <w:abstractNumId w:val="45"/>
  </w:num>
  <w:num w:numId="43">
    <w:abstractNumId w:val="3"/>
  </w:num>
  <w:num w:numId="44">
    <w:abstractNumId w:val="20"/>
  </w:num>
  <w:num w:numId="45">
    <w:abstractNumId w:val="38"/>
  </w:num>
  <w:num w:numId="46">
    <w:abstractNumId w:val="16"/>
  </w:num>
  <w:num w:numId="47">
    <w:abstractNumId w:val="1"/>
  </w:num>
  <w:num w:numId="48">
    <w:abstractNumId w:val="42"/>
  </w:num>
  <w:num w:numId="49">
    <w:abstractNumId w:val="22"/>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E81"/>
    <w:rsid w:val="000010A1"/>
    <w:rsid w:val="00001A24"/>
    <w:rsid w:val="000022E8"/>
    <w:rsid w:val="0000254E"/>
    <w:rsid w:val="0000349F"/>
    <w:rsid w:val="000040D3"/>
    <w:rsid w:val="00004B3B"/>
    <w:rsid w:val="00004E0A"/>
    <w:rsid w:val="00004EFE"/>
    <w:rsid w:val="00006325"/>
    <w:rsid w:val="00006DC3"/>
    <w:rsid w:val="00007163"/>
    <w:rsid w:val="00007164"/>
    <w:rsid w:val="000075E0"/>
    <w:rsid w:val="000078CD"/>
    <w:rsid w:val="00011005"/>
    <w:rsid w:val="0001175D"/>
    <w:rsid w:val="00011B2E"/>
    <w:rsid w:val="0001211F"/>
    <w:rsid w:val="00012749"/>
    <w:rsid w:val="000131A2"/>
    <w:rsid w:val="0001444F"/>
    <w:rsid w:val="000149CD"/>
    <w:rsid w:val="0001523F"/>
    <w:rsid w:val="0001600F"/>
    <w:rsid w:val="00016314"/>
    <w:rsid w:val="00016736"/>
    <w:rsid w:val="00017059"/>
    <w:rsid w:val="00017148"/>
    <w:rsid w:val="000175DE"/>
    <w:rsid w:val="0002005D"/>
    <w:rsid w:val="00020561"/>
    <w:rsid w:val="0002193A"/>
    <w:rsid w:val="000227E8"/>
    <w:rsid w:val="00022D06"/>
    <w:rsid w:val="00022D89"/>
    <w:rsid w:val="00023433"/>
    <w:rsid w:val="000239BD"/>
    <w:rsid w:val="00023D71"/>
    <w:rsid w:val="00023F14"/>
    <w:rsid w:val="0002404C"/>
    <w:rsid w:val="00025250"/>
    <w:rsid w:val="00025B2C"/>
    <w:rsid w:val="000264BA"/>
    <w:rsid w:val="0003028A"/>
    <w:rsid w:val="00030437"/>
    <w:rsid w:val="00030C07"/>
    <w:rsid w:val="00031801"/>
    <w:rsid w:val="00031ABB"/>
    <w:rsid w:val="00031D1C"/>
    <w:rsid w:val="00032586"/>
    <w:rsid w:val="00032789"/>
    <w:rsid w:val="0003299E"/>
    <w:rsid w:val="000337B4"/>
    <w:rsid w:val="0003382E"/>
    <w:rsid w:val="0003398C"/>
    <w:rsid w:val="00033B56"/>
    <w:rsid w:val="00034047"/>
    <w:rsid w:val="0003680E"/>
    <w:rsid w:val="000375B1"/>
    <w:rsid w:val="0004004E"/>
    <w:rsid w:val="00040D1F"/>
    <w:rsid w:val="00040DF1"/>
    <w:rsid w:val="000417BD"/>
    <w:rsid w:val="00042757"/>
    <w:rsid w:val="000429A7"/>
    <w:rsid w:val="00042BA9"/>
    <w:rsid w:val="0004384F"/>
    <w:rsid w:val="00044B96"/>
    <w:rsid w:val="00044BF7"/>
    <w:rsid w:val="00044C17"/>
    <w:rsid w:val="00045BD1"/>
    <w:rsid w:val="0004737B"/>
    <w:rsid w:val="0005144C"/>
    <w:rsid w:val="000516D8"/>
    <w:rsid w:val="00051E36"/>
    <w:rsid w:val="000526E3"/>
    <w:rsid w:val="00052997"/>
    <w:rsid w:val="00053496"/>
    <w:rsid w:val="00054C34"/>
    <w:rsid w:val="00054C7D"/>
    <w:rsid w:val="00054CD3"/>
    <w:rsid w:val="00054E39"/>
    <w:rsid w:val="000567E6"/>
    <w:rsid w:val="00056A3F"/>
    <w:rsid w:val="00056D82"/>
    <w:rsid w:val="00056DAA"/>
    <w:rsid w:val="0005785E"/>
    <w:rsid w:val="00060324"/>
    <w:rsid w:val="00060412"/>
    <w:rsid w:val="00060CE8"/>
    <w:rsid w:val="00060EBB"/>
    <w:rsid w:val="0006104A"/>
    <w:rsid w:val="0006119D"/>
    <w:rsid w:val="0006234F"/>
    <w:rsid w:val="00062436"/>
    <w:rsid w:val="00062B03"/>
    <w:rsid w:val="0006424D"/>
    <w:rsid w:val="0006488B"/>
    <w:rsid w:val="00065560"/>
    <w:rsid w:val="0006573D"/>
    <w:rsid w:val="00065BAF"/>
    <w:rsid w:val="00065C1A"/>
    <w:rsid w:val="0006600D"/>
    <w:rsid w:val="000663CA"/>
    <w:rsid w:val="00066CFD"/>
    <w:rsid w:val="000674DF"/>
    <w:rsid w:val="00067914"/>
    <w:rsid w:val="000708BC"/>
    <w:rsid w:val="000708F6"/>
    <w:rsid w:val="0007278A"/>
    <w:rsid w:val="00072EF5"/>
    <w:rsid w:val="00073221"/>
    <w:rsid w:val="0007478B"/>
    <w:rsid w:val="00074C72"/>
    <w:rsid w:val="000763FC"/>
    <w:rsid w:val="0008048F"/>
    <w:rsid w:val="000805D2"/>
    <w:rsid w:val="00080A63"/>
    <w:rsid w:val="00080CC8"/>
    <w:rsid w:val="00081396"/>
    <w:rsid w:val="00082FB9"/>
    <w:rsid w:val="000839B3"/>
    <w:rsid w:val="00083ADA"/>
    <w:rsid w:val="000860F2"/>
    <w:rsid w:val="00086FF9"/>
    <w:rsid w:val="0008722D"/>
    <w:rsid w:val="00087910"/>
    <w:rsid w:val="00090376"/>
    <w:rsid w:val="00091120"/>
    <w:rsid w:val="00091816"/>
    <w:rsid w:val="00091D0B"/>
    <w:rsid w:val="00091DA2"/>
    <w:rsid w:val="00091EC4"/>
    <w:rsid w:val="00091F2C"/>
    <w:rsid w:val="00092508"/>
    <w:rsid w:val="0009317C"/>
    <w:rsid w:val="00093BE4"/>
    <w:rsid w:val="00093DB0"/>
    <w:rsid w:val="0009437F"/>
    <w:rsid w:val="00094866"/>
    <w:rsid w:val="00094ED7"/>
    <w:rsid w:val="00097662"/>
    <w:rsid w:val="000A000F"/>
    <w:rsid w:val="000A0743"/>
    <w:rsid w:val="000A0984"/>
    <w:rsid w:val="000A222D"/>
    <w:rsid w:val="000A29E0"/>
    <w:rsid w:val="000A34A2"/>
    <w:rsid w:val="000A38A5"/>
    <w:rsid w:val="000A391A"/>
    <w:rsid w:val="000A3C78"/>
    <w:rsid w:val="000A43D0"/>
    <w:rsid w:val="000A466A"/>
    <w:rsid w:val="000A4AD1"/>
    <w:rsid w:val="000A4C47"/>
    <w:rsid w:val="000A4F3B"/>
    <w:rsid w:val="000A5C0B"/>
    <w:rsid w:val="000A6911"/>
    <w:rsid w:val="000A69DD"/>
    <w:rsid w:val="000A6E76"/>
    <w:rsid w:val="000A7FCF"/>
    <w:rsid w:val="000B0214"/>
    <w:rsid w:val="000B0ABA"/>
    <w:rsid w:val="000B0D05"/>
    <w:rsid w:val="000B187F"/>
    <w:rsid w:val="000B325C"/>
    <w:rsid w:val="000B4079"/>
    <w:rsid w:val="000B4232"/>
    <w:rsid w:val="000B49B2"/>
    <w:rsid w:val="000B6169"/>
    <w:rsid w:val="000B68E2"/>
    <w:rsid w:val="000B7142"/>
    <w:rsid w:val="000C3671"/>
    <w:rsid w:val="000C3A3A"/>
    <w:rsid w:val="000C3D27"/>
    <w:rsid w:val="000C5029"/>
    <w:rsid w:val="000C6991"/>
    <w:rsid w:val="000C6AAF"/>
    <w:rsid w:val="000C6AF5"/>
    <w:rsid w:val="000C6F03"/>
    <w:rsid w:val="000C7DFA"/>
    <w:rsid w:val="000C7E49"/>
    <w:rsid w:val="000D0A6E"/>
    <w:rsid w:val="000D0A9B"/>
    <w:rsid w:val="000D0F63"/>
    <w:rsid w:val="000D26CC"/>
    <w:rsid w:val="000D2828"/>
    <w:rsid w:val="000D3B49"/>
    <w:rsid w:val="000D4753"/>
    <w:rsid w:val="000D5599"/>
    <w:rsid w:val="000D5FB4"/>
    <w:rsid w:val="000D689F"/>
    <w:rsid w:val="000D6CE7"/>
    <w:rsid w:val="000D6F14"/>
    <w:rsid w:val="000D73A8"/>
    <w:rsid w:val="000D7DEB"/>
    <w:rsid w:val="000E0EEA"/>
    <w:rsid w:val="000E0F06"/>
    <w:rsid w:val="000E0F33"/>
    <w:rsid w:val="000E1348"/>
    <w:rsid w:val="000E21B2"/>
    <w:rsid w:val="000E2207"/>
    <w:rsid w:val="000E241A"/>
    <w:rsid w:val="000E2623"/>
    <w:rsid w:val="000E2EDE"/>
    <w:rsid w:val="000E30F8"/>
    <w:rsid w:val="000E317F"/>
    <w:rsid w:val="000E3311"/>
    <w:rsid w:val="000E33A4"/>
    <w:rsid w:val="000E3AF7"/>
    <w:rsid w:val="000E412B"/>
    <w:rsid w:val="000E4449"/>
    <w:rsid w:val="000E453F"/>
    <w:rsid w:val="000E4993"/>
    <w:rsid w:val="000E4D9F"/>
    <w:rsid w:val="000E50B3"/>
    <w:rsid w:val="000E5429"/>
    <w:rsid w:val="000E57E9"/>
    <w:rsid w:val="000E584E"/>
    <w:rsid w:val="000E5AFF"/>
    <w:rsid w:val="000E5E2A"/>
    <w:rsid w:val="000E60FC"/>
    <w:rsid w:val="000E698B"/>
    <w:rsid w:val="000E7124"/>
    <w:rsid w:val="000E7230"/>
    <w:rsid w:val="000E78AA"/>
    <w:rsid w:val="000F04CC"/>
    <w:rsid w:val="000F055A"/>
    <w:rsid w:val="000F0F20"/>
    <w:rsid w:val="000F1479"/>
    <w:rsid w:val="000F1CBF"/>
    <w:rsid w:val="000F1F48"/>
    <w:rsid w:val="000F21E5"/>
    <w:rsid w:val="000F2441"/>
    <w:rsid w:val="000F2B02"/>
    <w:rsid w:val="000F2D90"/>
    <w:rsid w:val="000F38AD"/>
    <w:rsid w:val="000F3DE4"/>
    <w:rsid w:val="000F3DF1"/>
    <w:rsid w:val="000F4C4E"/>
    <w:rsid w:val="000F4F3A"/>
    <w:rsid w:val="000F73CE"/>
    <w:rsid w:val="000F7D64"/>
    <w:rsid w:val="00100035"/>
    <w:rsid w:val="00100107"/>
    <w:rsid w:val="0010070D"/>
    <w:rsid w:val="00100745"/>
    <w:rsid w:val="001012FD"/>
    <w:rsid w:val="001014A8"/>
    <w:rsid w:val="001015DC"/>
    <w:rsid w:val="001026D7"/>
    <w:rsid w:val="00102CF0"/>
    <w:rsid w:val="00103D5D"/>
    <w:rsid w:val="001046E7"/>
    <w:rsid w:val="00104AA8"/>
    <w:rsid w:val="001055C0"/>
    <w:rsid w:val="00105F74"/>
    <w:rsid w:val="001063D1"/>
    <w:rsid w:val="00106572"/>
    <w:rsid w:val="00106F32"/>
    <w:rsid w:val="001075C6"/>
    <w:rsid w:val="001076CF"/>
    <w:rsid w:val="001078C8"/>
    <w:rsid w:val="00111C51"/>
    <w:rsid w:val="00111DA7"/>
    <w:rsid w:val="001122DA"/>
    <w:rsid w:val="00113270"/>
    <w:rsid w:val="0011328E"/>
    <w:rsid w:val="00114FBE"/>
    <w:rsid w:val="001152BE"/>
    <w:rsid w:val="00115C84"/>
    <w:rsid w:val="00115E38"/>
    <w:rsid w:val="00116629"/>
    <w:rsid w:val="00117122"/>
    <w:rsid w:val="001175AC"/>
    <w:rsid w:val="00117732"/>
    <w:rsid w:val="00117DC5"/>
    <w:rsid w:val="00120BB0"/>
    <w:rsid w:val="00121012"/>
    <w:rsid w:val="00121FE2"/>
    <w:rsid w:val="001220E2"/>
    <w:rsid w:val="00123479"/>
    <w:rsid w:val="00123ECA"/>
    <w:rsid w:val="00124021"/>
    <w:rsid w:val="0012537E"/>
    <w:rsid w:val="00125DCD"/>
    <w:rsid w:val="001262C5"/>
    <w:rsid w:val="0012651F"/>
    <w:rsid w:val="00126E67"/>
    <w:rsid w:val="0012742A"/>
    <w:rsid w:val="00127CAB"/>
    <w:rsid w:val="00130890"/>
    <w:rsid w:val="00130B51"/>
    <w:rsid w:val="00131A14"/>
    <w:rsid w:val="0013298B"/>
    <w:rsid w:val="00133843"/>
    <w:rsid w:val="001343E5"/>
    <w:rsid w:val="00134CE4"/>
    <w:rsid w:val="00135DF3"/>
    <w:rsid w:val="00136507"/>
    <w:rsid w:val="001371D0"/>
    <w:rsid w:val="0013767D"/>
    <w:rsid w:val="001376A5"/>
    <w:rsid w:val="00137CD3"/>
    <w:rsid w:val="00137E93"/>
    <w:rsid w:val="00140BDC"/>
    <w:rsid w:val="00141C82"/>
    <w:rsid w:val="00142631"/>
    <w:rsid w:val="001429CB"/>
    <w:rsid w:val="00143BFA"/>
    <w:rsid w:val="00144FE7"/>
    <w:rsid w:val="001454E4"/>
    <w:rsid w:val="001462B0"/>
    <w:rsid w:val="001465EB"/>
    <w:rsid w:val="00146847"/>
    <w:rsid w:val="00146945"/>
    <w:rsid w:val="00146996"/>
    <w:rsid w:val="00146ECD"/>
    <w:rsid w:val="00146FA6"/>
    <w:rsid w:val="00147233"/>
    <w:rsid w:val="00147D75"/>
    <w:rsid w:val="00150315"/>
    <w:rsid w:val="001506C8"/>
    <w:rsid w:val="00150AE0"/>
    <w:rsid w:val="00151FA5"/>
    <w:rsid w:val="00152E10"/>
    <w:rsid w:val="00153320"/>
    <w:rsid w:val="001556FF"/>
    <w:rsid w:val="00155B68"/>
    <w:rsid w:val="00156DBF"/>
    <w:rsid w:val="00157A65"/>
    <w:rsid w:val="001600DB"/>
    <w:rsid w:val="0016156C"/>
    <w:rsid w:val="00161FD8"/>
    <w:rsid w:val="00162573"/>
    <w:rsid w:val="00162846"/>
    <w:rsid w:val="00163158"/>
    <w:rsid w:val="00163414"/>
    <w:rsid w:val="00164218"/>
    <w:rsid w:val="00165D27"/>
    <w:rsid w:val="00165F3F"/>
    <w:rsid w:val="001660A7"/>
    <w:rsid w:val="001661BA"/>
    <w:rsid w:val="00166848"/>
    <w:rsid w:val="00167C40"/>
    <w:rsid w:val="00167F6C"/>
    <w:rsid w:val="00170BC1"/>
    <w:rsid w:val="00170CCD"/>
    <w:rsid w:val="00170D8D"/>
    <w:rsid w:val="00171C81"/>
    <w:rsid w:val="00172CBC"/>
    <w:rsid w:val="001738E6"/>
    <w:rsid w:val="00173C14"/>
    <w:rsid w:val="00173E05"/>
    <w:rsid w:val="00173F24"/>
    <w:rsid w:val="00174AA5"/>
    <w:rsid w:val="001755CF"/>
    <w:rsid w:val="00175CDE"/>
    <w:rsid w:val="00177175"/>
    <w:rsid w:val="001779AA"/>
    <w:rsid w:val="001807DE"/>
    <w:rsid w:val="00181102"/>
    <w:rsid w:val="00182EB6"/>
    <w:rsid w:val="00183055"/>
    <w:rsid w:val="0018377F"/>
    <w:rsid w:val="00183944"/>
    <w:rsid w:val="00183CD9"/>
    <w:rsid w:val="001842AF"/>
    <w:rsid w:val="00184500"/>
    <w:rsid w:val="00185630"/>
    <w:rsid w:val="001857D9"/>
    <w:rsid w:val="0018622E"/>
    <w:rsid w:val="001863E4"/>
    <w:rsid w:val="0018742F"/>
    <w:rsid w:val="001878FC"/>
    <w:rsid w:val="00187EDB"/>
    <w:rsid w:val="00190059"/>
    <w:rsid w:val="00190B10"/>
    <w:rsid w:val="00191523"/>
    <w:rsid w:val="001915A4"/>
    <w:rsid w:val="00191F55"/>
    <w:rsid w:val="00191FB6"/>
    <w:rsid w:val="00192266"/>
    <w:rsid w:val="001928CF"/>
    <w:rsid w:val="00192B98"/>
    <w:rsid w:val="00192E67"/>
    <w:rsid w:val="001935B4"/>
    <w:rsid w:val="00194263"/>
    <w:rsid w:val="00194280"/>
    <w:rsid w:val="00196196"/>
    <w:rsid w:val="001977AB"/>
    <w:rsid w:val="00197A43"/>
    <w:rsid w:val="001A01A7"/>
    <w:rsid w:val="001A0B72"/>
    <w:rsid w:val="001A1374"/>
    <w:rsid w:val="001A15BC"/>
    <w:rsid w:val="001A1C54"/>
    <w:rsid w:val="001A28CF"/>
    <w:rsid w:val="001A30F6"/>
    <w:rsid w:val="001A3A31"/>
    <w:rsid w:val="001A3D26"/>
    <w:rsid w:val="001A4119"/>
    <w:rsid w:val="001A4FC1"/>
    <w:rsid w:val="001A5EE1"/>
    <w:rsid w:val="001A69EB"/>
    <w:rsid w:val="001A75C9"/>
    <w:rsid w:val="001A7816"/>
    <w:rsid w:val="001A7F36"/>
    <w:rsid w:val="001B042B"/>
    <w:rsid w:val="001B0685"/>
    <w:rsid w:val="001B193A"/>
    <w:rsid w:val="001B213F"/>
    <w:rsid w:val="001B2917"/>
    <w:rsid w:val="001B2C22"/>
    <w:rsid w:val="001B346C"/>
    <w:rsid w:val="001B3859"/>
    <w:rsid w:val="001B4CE6"/>
    <w:rsid w:val="001B4EB5"/>
    <w:rsid w:val="001B5392"/>
    <w:rsid w:val="001B5430"/>
    <w:rsid w:val="001B5F85"/>
    <w:rsid w:val="001B7384"/>
    <w:rsid w:val="001C1A1F"/>
    <w:rsid w:val="001C1F83"/>
    <w:rsid w:val="001C2188"/>
    <w:rsid w:val="001C2C0C"/>
    <w:rsid w:val="001C2DF9"/>
    <w:rsid w:val="001C3D96"/>
    <w:rsid w:val="001C46BF"/>
    <w:rsid w:val="001C4825"/>
    <w:rsid w:val="001C4B10"/>
    <w:rsid w:val="001C4D87"/>
    <w:rsid w:val="001C5517"/>
    <w:rsid w:val="001C7066"/>
    <w:rsid w:val="001C7275"/>
    <w:rsid w:val="001D0030"/>
    <w:rsid w:val="001D1D6C"/>
    <w:rsid w:val="001D1DE0"/>
    <w:rsid w:val="001D2392"/>
    <w:rsid w:val="001D2E04"/>
    <w:rsid w:val="001D428D"/>
    <w:rsid w:val="001D4823"/>
    <w:rsid w:val="001D5D51"/>
    <w:rsid w:val="001D5F47"/>
    <w:rsid w:val="001D61DA"/>
    <w:rsid w:val="001D782B"/>
    <w:rsid w:val="001E03CA"/>
    <w:rsid w:val="001E05C8"/>
    <w:rsid w:val="001E0D88"/>
    <w:rsid w:val="001E119C"/>
    <w:rsid w:val="001E162A"/>
    <w:rsid w:val="001E1967"/>
    <w:rsid w:val="001E1AB7"/>
    <w:rsid w:val="001E2912"/>
    <w:rsid w:val="001E3974"/>
    <w:rsid w:val="001E3BE7"/>
    <w:rsid w:val="001E45C4"/>
    <w:rsid w:val="001E4724"/>
    <w:rsid w:val="001E4A49"/>
    <w:rsid w:val="001E4D15"/>
    <w:rsid w:val="001E5084"/>
    <w:rsid w:val="001E550D"/>
    <w:rsid w:val="001E6BB4"/>
    <w:rsid w:val="001E72B1"/>
    <w:rsid w:val="001E77CE"/>
    <w:rsid w:val="001E7BA6"/>
    <w:rsid w:val="001E7D27"/>
    <w:rsid w:val="001F00ED"/>
    <w:rsid w:val="001F0225"/>
    <w:rsid w:val="001F03EB"/>
    <w:rsid w:val="001F1277"/>
    <w:rsid w:val="001F1282"/>
    <w:rsid w:val="001F16AD"/>
    <w:rsid w:val="001F17C1"/>
    <w:rsid w:val="001F3083"/>
    <w:rsid w:val="001F3178"/>
    <w:rsid w:val="001F33E2"/>
    <w:rsid w:val="001F3946"/>
    <w:rsid w:val="001F44AD"/>
    <w:rsid w:val="001F478F"/>
    <w:rsid w:val="001F483D"/>
    <w:rsid w:val="001F4AB2"/>
    <w:rsid w:val="001F52B5"/>
    <w:rsid w:val="001F704A"/>
    <w:rsid w:val="001F7637"/>
    <w:rsid w:val="00200FC9"/>
    <w:rsid w:val="00203783"/>
    <w:rsid w:val="00204333"/>
    <w:rsid w:val="002045F8"/>
    <w:rsid w:val="00206D79"/>
    <w:rsid w:val="00206F32"/>
    <w:rsid w:val="00207ADC"/>
    <w:rsid w:val="00207EB3"/>
    <w:rsid w:val="00207EF9"/>
    <w:rsid w:val="002102A6"/>
    <w:rsid w:val="002102B3"/>
    <w:rsid w:val="002106C1"/>
    <w:rsid w:val="002109D2"/>
    <w:rsid w:val="002109F2"/>
    <w:rsid w:val="00210C65"/>
    <w:rsid w:val="00211B4F"/>
    <w:rsid w:val="00212BB1"/>
    <w:rsid w:val="00212C44"/>
    <w:rsid w:val="00213235"/>
    <w:rsid w:val="00213712"/>
    <w:rsid w:val="0021518D"/>
    <w:rsid w:val="002151B4"/>
    <w:rsid w:val="00215BB1"/>
    <w:rsid w:val="0021633B"/>
    <w:rsid w:val="00216606"/>
    <w:rsid w:val="00216DB9"/>
    <w:rsid w:val="00220264"/>
    <w:rsid w:val="00220698"/>
    <w:rsid w:val="00220C49"/>
    <w:rsid w:val="00220DD8"/>
    <w:rsid w:val="00222136"/>
    <w:rsid w:val="00222C19"/>
    <w:rsid w:val="00223CA6"/>
    <w:rsid w:val="0022417D"/>
    <w:rsid w:val="00224F90"/>
    <w:rsid w:val="00225442"/>
    <w:rsid w:val="00225621"/>
    <w:rsid w:val="00225996"/>
    <w:rsid w:val="0022602E"/>
    <w:rsid w:val="00226471"/>
    <w:rsid w:val="00226B6F"/>
    <w:rsid w:val="00230009"/>
    <w:rsid w:val="002317B4"/>
    <w:rsid w:val="00231F88"/>
    <w:rsid w:val="00232187"/>
    <w:rsid w:val="00233779"/>
    <w:rsid w:val="00233950"/>
    <w:rsid w:val="00234CA5"/>
    <w:rsid w:val="00234EC6"/>
    <w:rsid w:val="00235BAB"/>
    <w:rsid w:val="00235E96"/>
    <w:rsid w:val="00237B39"/>
    <w:rsid w:val="00240035"/>
    <w:rsid w:val="002406E1"/>
    <w:rsid w:val="002413B4"/>
    <w:rsid w:val="00241597"/>
    <w:rsid w:val="00242D28"/>
    <w:rsid w:val="00243064"/>
    <w:rsid w:val="0024385B"/>
    <w:rsid w:val="00243C6B"/>
    <w:rsid w:val="00244ACD"/>
    <w:rsid w:val="0024583E"/>
    <w:rsid w:val="002460D4"/>
    <w:rsid w:val="002468A3"/>
    <w:rsid w:val="00247290"/>
    <w:rsid w:val="002531FE"/>
    <w:rsid w:val="00255E6E"/>
    <w:rsid w:val="00255EA0"/>
    <w:rsid w:val="00256D5F"/>
    <w:rsid w:val="002577DA"/>
    <w:rsid w:val="00260475"/>
    <w:rsid w:val="002608B6"/>
    <w:rsid w:val="002608DA"/>
    <w:rsid w:val="00262ABA"/>
    <w:rsid w:val="002632F8"/>
    <w:rsid w:val="00263714"/>
    <w:rsid w:val="00263E5E"/>
    <w:rsid w:val="00263FAE"/>
    <w:rsid w:val="00264EA2"/>
    <w:rsid w:val="00265168"/>
    <w:rsid w:val="002659AE"/>
    <w:rsid w:val="00267078"/>
    <w:rsid w:val="00267ABC"/>
    <w:rsid w:val="002712DB"/>
    <w:rsid w:val="0027165B"/>
    <w:rsid w:val="0027197D"/>
    <w:rsid w:val="0027271C"/>
    <w:rsid w:val="00272DFB"/>
    <w:rsid w:val="00273B22"/>
    <w:rsid w:val="00274496"/>
    <w:rsid w:val="00274927"/>
    <w:rsid w:val="00275355"/>
    <w:rsid w:val="002753F3"/>
    <w:rsid w:val="0027626C"/>
    <w:rsid w:val="002762E5"/>
    <w:rsid w:val="00277B03"/>
    <w:rsid w:val="002803FA"/>
    <w:rsid w:val="00280598"/>
    <w:rsid w:val="00281047"/>
    <w:rsid w:val="002813A9"/>
    <w:rsid w:val="00281DB1"/>
    <w:rsid w:val="002820E4"/>
    <w:rsid w:val="00282951"/>
    <w:rsid w:val="00283847"/>
    <w:rsid w:val="00284020"/>
    <w:rsid w:val="00284218"/>
    <w:rsid w:val="002853A1"/>
    <w:rsid w:val="00285648"/>
    <w:rsid w:val="00285DD1"/>
    <w:rsid w:val="00285F6D"/>
    <w:rsid w:val="00286806"/>
    <w:rsid w:val="00286CFE"/>
    <w:rsid w:val="00286D11"/>
    <w:rsid w:val="00287718"/>
    <w:rsid w:val="00287EB9"/>
    <w:rsid w:val="002900B3"/>
    <w:rsid w:val="00290B57"/>
    <w:rsid w:val="00291690"/>
    <w:rsid w:val="0029266C"/>
    <w:rsid w:val="0029444D"/>
    <w:rsid w:val="0029455B"/>
    <w:rsid w:val="002950CF"/>
    <w:rsid w:val="002968AE"/>
    <w:rsid w:val="00297887"/>
    <w:rsid w:val="00297B2B"/>
    <w:rsid w:val="00297CB2"/>
    <w:rsid w:val="00297DC4"/>
    <w:rsid w:val="002A00DA"/>
    <w:rsid w:val="002A07B3"/>
    <w:rsid w:val="002A085A"/>
    <w:rsid w:val="002A10DF"/>
    <w:rsid w:val="002A1D51"/>
    <w:rsid w:val="002A1F68"/>
    <w:rsid w:val="002A2F16"/>
    <w:rsid w:val="002A4008"/>
    <w:rsid w:val="002A4C5D"/>
    <w:rsid w:val="002A50AD"/>
    <w:rsid w:val="002A52C2"/>
    <w:rsid w:val="002A5387"/>
    <w:rsid w:val="002A5B37"/>
    <w:rsid w:val="002A656F"/>
    <w:rsid w:val="002A77DC"/>
    <w:rsid w:val="002A7A2F"/>
    <w:rsid w:val="002B07AF"/>
    <w:rsid w:val="002B0E29"/>
    <w:rsid w:val="002B1E95"/>
    <w:rsid w:val="002B3209"/>
    <w:rsid w:val="002B444A"/>
    <w:rsid w:val="002B44C9"/>
    <w:rsid w:val="002B69B6"/>
    <w:rsid w:val="002B7A1C"/>
    <w:rsid w:val="002C2198"/>
    <w:rsid w:val="002C25B7"/>
    <w:rsid w:val="002C4627"/>
    <w:rsid w:val="002C4800"/>
    <w:rsid w:val="002C55F8"/>
    <w:rsid w:val="002C5B03"/>
    <w:rsid w:val="002C5D19"/>
    <w:rsid w:val="002C719A"/>
    <w:rsid w:val="002C739A"/>
    <w:rsid w:val="002C77D0"/>
    <w:rsid w:val="002C78F8"/>
    <w:rsid w:val="002C7CB9"/>
    <w:rsid w:val="002D0C70"/>
    <w:rsid w:val="002D14F5"/>
    <w:rsid w:val="002D2C15"/>
    <w:rsid w:val="002D2DD0"/>
    <w:rsid w:val="002D2FFF"/>
    <w:rsid w:val="002D3EBE"/>
    <w:rsid w:val="002D47D9"/>
    <w:rsid w:val="002D4D0C"/>
    <w:rsid w:val="002D733B"/>
    <w:rsid w:val="002D7892"/>
    <w:rsid w:val="002E078F"/>
    <w:rsid w:val="002E0CFF"/>
    <w:rsid w:val="002E1999"/>
    <w:rsid w:val="002E1AB4"/>
    <w:rsid w:val="002E1CC3"/>
    <w:rsid w:val="002E24FF"/>
    <w:rsid w:val="002E26DD"/>
    <w:rsid w:val="002E2C89"/>
    <w:rsid w:val="002E3BC7"/>
    <w:rsid w:val="002E3C66"/>
    <w:rsid w:val="002E46E3"/>
    <w:rsid w:val="002E6E27"/>
    <w:rsid w:val="002E7559"/>
    <w:rsid w:val="002E7954"/>
    <w:rsid w:val="002E7F46"/>
    <w:rsid w:val="002F12A8"/>
    <w:rsid w:val="002F1379"/>
    <w:rsid w:val="002F1B61"/>
    <w:rsid w:val="002F1E95"/>
    <w:rsid w:val="002F1EC1"/>
    <w:rsid w:val="002F2DC0"/>
    <w:rsid w:val="002F31C7"/>
    <w:rsid w:val="002F420D"/>
    <w:rsid w:val="002F4762"/>
    <w:rsid w:val="002F4E62"/>
    <w:rsid w:val="002F591D"/>
    <w:rsid w:val="002F5927"/>
    <w:rsid w:val="00301B55"/>
    <w:rsid w:val="00301DC9"/>
    <w:rsid w:val="00302C73"/>
    <w:rsid w:val="00303382"/>
    <w:rsid w:val="00303859"/>
    <w:rsid w:val="003053C3"/>
    <w:rsid w:val="00306D90"/>
    <w:rsid w:val="00306F59"/>
    <w:rsid w:val="00307092"/>
    <w:rsid w:val="0030710B"/>
    <w:rsid w:val="003075CC"/>
    <w:rsid w:val="0030762A"/>
    <w:rsid w:val="00307A04"/>
    <w:rsid w:val="00307ADB"/>
    <w:rsid w:val="003101EF"/>
    <w:rsid w:val="0031094F"/>
    <w:rsid w:val="003113FE"/>
    <w:rsid w:val="0031180B"/>
    <w:rsid w:val="00311BB1"/>
    <w:rsid w:val="00312322"/>
    <w:rsid w:val="003129F2"/>
    <w:rsid w:val="00313134"/>
    <w:rsid w:val="0031394D"/>
    <w:rsid w:val="00314857"/>
    <w:rsid w:val="00314CD4"/>
    <w:rsid w:val="00314FF0"/>
    <w:rsid w:val="003152C6"/>
    <w:rsid w:val="0031565D"/>
    <w:rsid w:val="00315DDB"/>
    <w:rsid w:val="00321022"/>
    <w:rsid w:val="003219DE"/>
    <w:rsid w:val="00323893"/>
    <w:rsid w:val="00324087"/>
    <w:rsid w:val="003247FE"/>
    <w:rsid w:val="00324B10"/>
    <w:rsid w:val="003261BB"/>
    <w:rsid w:val="00326969"/>
    <w:rsid w:val="00327A88"/>
    <w:rsid w:val="00327AE2"/>
    <w:rsid w:val="00330BB9"/>
    <w:rsid w:val="0033150A"/>
    <w:rsid w:val="003319AB"/>
    <w:rsid w:val="00332131"/>
    <w:rsid w:val="00332D65"/>
    <w:rsid w:val="00332F7C"/>
    <w:rsid w:val="00333356"/>
    <w:rsid w:val="003338B4"/>
    <w:rsid w:val="00335291"/>
    <w:rsid w:val="00335DE5"/>
    <w:rsid w:val="0033669B"/>
    <w:rsid w:val="00336D80"/>
    <w:rsid w:val="00336FD3"/>
    <w:rsid w:val="003375B3"/>
    <w:rsid w:val="00337B46"/>
    <w:rsid w:val="00337CB4"/>
    <w:rsid w:val="0034016A"/>
    <w:rsid w:val="003402E1"/>
    <w:rsid w:val="003402E5"/>
    <w:rsid w:val="0034087A"/>
    <w:rsid w:val="00340DDC"/>
    <w:rsid w:val="00340E70"/>
    <w:rsid w:val="00341886"/>
    <w:rsid w:val="00341D97"/>
    <w:rsid w:val="003423D6"/>
    <w:rsid w:val="00342AD2"/>
    <w:rsid w:val="003431B9"/>
    <w:rsid w:val="0034392E"/>
    <w:rsid w:val="00343B58"/>
    <w:rsid w:val="003447DB"/>
    <w:rsid w:val="00344C86"/>
    <w:rsid w:val="00345A74"/>
    <w:rsid w:val="0034724E"/>
    <w:rsid w:val="0034794F"/>
    <w:rsid w:val="00347B6B"/>
    <w:rsid w:val="0035074E"/>
    <w:rsid w:val="0035140D"/>
    <w:rsid w:val="003517D6"/>
    <w:rsid w:val="00352401"/>
    <w:rsid w:val="00352BF6"/>
    <w:rsid w:val="0035349D"/>
    <w:rsid w:val="00353EEF"/>
    <w:rsid w:val="0035459E"/>
    <w:rsid w:val="00354F0F"/>
    <w:rsid w:val="00355160"/>
    <w:rsid w:val="00355307"/>
    <w:rsid w:val="003605B5"/>
    <w:rsid w:val="00360727"/>
    <w:rsid w:val="00360D26"/>
    <w:rsid w:val="00361E2D"/>
    <w:rsid w:val="00363854"/>
    <w:rsid w:val="00363CAA"/>
    <w:rsid w:val="00363F2A"/>
    <w:rsid w:val="00364142"/>
    <w:rsid w:val="0036495C"/>
    <w:rsid w:val="00364EB3"/>
    <w:rsid w:val="003654C0"/>
    <w:rsid w:val="00366309"/>
    <w:rsid w:val="0036683F"/>
    <w:rsid w:val="00370733"/>
    <w:rsid w:val="00372083"/>
    <w:rsid w:val="00372B51"/>
    <w:rsid w:val="003735BE"/>
    <w:rsid w:val="003735DA"/>
    <w:rsid w:val="003738C1"/>
    <w:rsid w:val="003738CA"/>
    <w:rsid w:val="00373EEE"/>
    <w:rsid w:val="00374CDF"/>
    <w:rsid w:val="0037530D"/>
    <w:rsid w:val="00380425"/>
    <w:rsid w:val="00380DC0"/>
    <w:rsid w:val="00382256"/>
    <w:rsid w:val="00382802"/>
    <w:rsid w:val="00384213"/>
    <w:rsid w:val="0038443A"/>
    <w:rsid w:val="003846B2"/>
    <w:rsid w:val="00384E53"/>
    <w:rsid w:val="0038566E"/>
    <w:rsid w:val="00385EF1"/>
    <w:rsid w:val="00386240"/>
    <w:rsid w:val="0038629E"/>
    <w:rsid w:val="00386DA4"/>
    <w:rsid w:val="00387013"/>
    <w:rsid w:val="0038764B"/>
    <w:rsid w:val="003877C7"/>
    <w:rsid w:val="00387D52"/>
    <w:rsid w:val="00390770"/>
    <w:rsid w:val="00390AF8"/>
    <w:rsid w:val="00392180"/>
    <w:rsid w:val="00393ACB"/>
    <w:rsid w:val="00394712"/>
    <w:rsid w:val="00394BCE"/>
    <w:rsid w:val="0039509F"/>
    <w:rsid w:val="00395828"/>
    <w:rsid w:val="003967A5"/>
    <w:rsid w:val="00396E83"/>
    <w:rsid w:val="003972BC"/>
    <w:rsid w:val="003A21BD"/>
    <w:rsid w:val="003A2852"/>
    <w:rsid w:val="003A30C6"/>
    <w:rsid w:val="003A33B7"/>
    <w:rsid w:val="003A3D96"/>
    <w:rsid w:val="003A48CE"/>
    <w:rsid w:val="003A4AD2"/>
    <w:rsid w:val="003A4F63"/>
    <w:rsid w:val="003A4F6E"/>
    <w:rsid w:val="003A52D5"/>
    <w:rsid w:val="003A6510"/>
    <w:rsid w:val="003A713C"/>
    <w:rsid w:val="003A7739"/>
    <w:rsid w:val="003A7DDE"/>
    <w:rsid w:val="003B07A6"/>
    <w:rsid w:val="003B09E9"/>
    <w:rsid w:val="003B1490"/>
    <w:rsid w:val="003B1B88"/>
    <w:rsid w:val="003B259B"/>
    <w:rsid w:val="003B5CB9"/>
    <w:rsid w:val="003B6F4D"/>
    <w:rsid w:val="003B6F62"/>
    <w:rsid w:val="003B7A67"/>
    <w:rsid w:val="003B7D8B"/>
    <w:rsid w:val="003C0A2F"/>
    <w:rsid w:val="003C1520"/>
    <w:rsid w:val="003C176A"/>
    <w:rsid w:val="003C3133"/>
    <w:rsid w:val="003C32DB"/>
    <w:rsid w:val="003C45C8"/>
    <w:rsid w:val="003C4640"/>
    <w:rsid w:val="003C4A8D"/>
    <w:rsid w:val="003C4AC0"/>
    <w:rsid w:val="003C6176"/>
    <w:rsid w:val="003C76A8"/>
    <w:rsid w:val="003C79D1"/>
    <w:rsid w:val="003D00E8"/>
    <w:rsid w:val="003D1141"/>
    <w:rsid w:val="003D2DF5"/>
    <w:rsid w:val="003D3319"/>
    <w:rsid w:val="003D3903"/>
    <w:rsid w:val="003D43AE"/>
    <w:rsid w:val="003D463E"/>
    <w:rsid w:val="003D7C1D"/>
    <w:rsid w:val="003E0193"/>
    <w:rsid w:val="003E0E05"/>
    <w:rsid w:val="003E14E7"/>
    <w:rsid w:val="003E1FB2"/>
    <w:rsid w:val="003E1FC5"/>
    <w:rsid w:val="003E28FF"/>
    <w:rsid w:val="003E2A0D"/>
    <w:rsid w:val="003E3BCC"/>
    <w:rsid w:val="003E5A8C"/>
    <w:rsid w:val="003E6085"/>
    <w:rsid w:val="003E6DAB"/>
    <w:rsid w:val="003E7C45"/>
    <w:rsid w:val="003F0528"/>
    <w:rsid w:val="003F0FF3"/>
    <w:rsid w:val="003F210D"/>
    <w:rsid w:val="003F2F5C"/>
    <w:rsid w:val="003F3C6D"/>
    <w:rsid w:val="003F4303"/>
    <w:rsid w:val="003F448A"/>
    <w:rsid w:val="003F493D"/>
    <w:rsid w:val="003F530D"/>
    <w:rsid w:val="003F53F5"/>
    <w:rsid w:val="003F6501"/>
    <w:rsid w:val="003F7501"/>
    <w:rsid w:val="00400339"/>
    <w:rsid w:val="00401392"/>
    <w:rsid w:val="004014D1"/>
    <w:rsid w:val="004017BB"/>
    <w:rsid w:val="00401EB7"/>
    <w:rsid w:val="00402763"/>
    <w:rsid w:val="0040315B"/>
    <w:rsid w:val="0040322E"/>
    <w:rsid w:val="00403C68"/>
    <w:rsid w:val="004044F8"/>
    <w:rsid w:val="00404C69"/>
    <w:rsid w:val="00404D78"/>
    <w:rsid w:val="00404E68"/>
    <w:rsid w:val="00406E98"/>
    <w:rsid w:val="0040772C"/>
    <w:rsid w:val="00407BBC"/>
    <w:rsid w:val="0041060D"/>
    <w:rsid w:val="00411525"/>
    <w:rsid w:val="004119F2"/>
    <w:rsid w:val="0041264D"/>
    <w:rsid w:val="00412C70"/>
    <w:rsid w:val="00413BF4"/>
    <w:rsid w:val="004144A6"/>
    <w:rsid w:val="004147FC"/>
    <w:rsid w:val="00415B25"/>
    <w:rsid w:val="00415CAA"/>
    <w:rsid w:val="004166A8"/>
    <w:rsid w:val="00417734"/>
    <w:rsid w:val="00417A00"/>
    <w:rsid w:val="00417F9D"/>
    <w:rsid w:val="00420006"/>
    <w:rsid w:val="00420704"/>
    <w:rsid w:val="004217EA"/>
    <w:rsid w:val="00421D51"/>
    <w:rsid w:val="00421F8D"/>
    <w:rsid w:val="00422393"/>
    <w:rsid w:val="00423A08"/>
    <w:rsid w:val="00424580"/>
    <w:rsid w:val="004246D1"/>
    <w:rsid w:val="00424E4B"/>
    <w:rsid w:val="004274DD"/>
    <w:rsid w:val="00427771"/>
    <w:rsid w:val="00427909"/>
    <w:rsid w:val="00427F51"/>
    <w:rsid w:val="0043071A"/>
    <w:rsid w:val="00430B0B"/>
    <w:rsid w:val="00430B9B"/>
    <w:rsid w:val="00430E8A"/>
    <w:rsid w:val="004316BF"/>
    <w:rsid w:val="0043357D"/>
    <w:rsid w:val="004337C9"/>
    <w:rsid w:val="00433C9D"/>
    <w:rsid w:val="00433D0F"/>
    <w:rsid w:val="00434C95"/>
    <w:rsid w:val="00434DD5"/>
    <w:rsid w:val="0043524B"/>
    <w:rsid w:val="0043730D"/>
    <w:rsid w:val="00440436"/>
    <w:rsid w:val="00440810"/>
    <w:rsid w:val="0044083C"/>
    <w:rsid w:val="004416D0"/>
    <w:rsid w:val="0044196E"/>
    <w:rsid w:val="00441DEA"/>
    <w:rsid w:val="00442148"/>
    <w:rsid w:val="004427FF"/>
    <w:rsid w:val="00443339"/>
    <w:rsid w:val="004435A1"/>
    <w:rsid w:val="00443E20"/>
    <w:rsid w:val="00445127"/>
    <w:rsid w:val="00445A34"/>
    <w:rsid w:val="00446C5C"/>
    <w:rsid w:val="00447127"/>
    <w:rsid w:val="0044745A"/>
    <w:rsid w:val="00447F59"/>
    <w:rsid w:val="00451745"/>
    <w:rsid w:val="0045203C"/>
    <w:rsid w:val="0045238C"/>
    <w:rsid w:val="00453DCD"/>
    <w:rsid w:val="00454596"/>
    <w:rsid w:val="00455879"/>
    <w:rsid w:val="00455A37"/>
    <w:rsid w:val="0045724B"/>
    <w:rsid w:val="00457268"/>
    <w:rsid w:val="004578B9"/>
    <w:rsid w:val="00457C8C"/>
    <w:rsid w:val="00460FC4"/>
    <w:rsid w:val="00461118"/>
    <w:rsid w:val="00463DD9"/>
    <w:rsid w:val="00464497"/>
    <w:rsid w:val="00464670"/>
    <w:rsid w:val="004647D2"/>
    <w:rsid w:val="0046487D"/>
    <w:rsid w:val="004657B7"/>
    <w:rsid w:val="004669D7"/>
    <w:rsid w:val="004672CB"/>
    <w:rsid w:val="004678CC"/>
    <w:rsid w:val="00467BF7"/>
    <w:rsid w:val="00467C1B"/>
    <w:rsid w:val="00470959"/>
    <w:rsid w:val="00471544"/>
    <w:rsid w:val="00473101"/>
    <w:rsid w:val="004735BC"/>
    <w:rsid w:val="00473CB5"/>
    <w:rsid w:val="00475869"/>
    <w:rsid w:val="004762EE"/>
    <w:rsid w:val="004766E7"/>
    <w:rsid w:val="004773FB"/>
    <w:rsid w:val="0047793A"/>
    <w:rsid w:val="00480004"/>
    <w:rsid w:val="0048129A"/>
    <w:rsid w:val="00481486"/>
    <w:rsid w:val="00481FDB"/>
    <w:rsid w:val="0048274D"/>
    <w:rsid w:val="0048415E"/>
    <w:rsid w:val="00485000"/>
    <w:rsid w:val="00485731"/>
    <w:rsid w:val="00486869"/>
    <w:rsid w:val="00486D4C"/>
    <w:rsid w:val="0048768C"/>
    <w:rsid w:val="00490337"/>
    <w:rsid w:val="00491221"/>
    <w:rsid w:val="00491794"/>
    <w:rsid w:val="004929BE"/>
    <w:rsid w:val="00492B26"/>
    <w:rsid w:val="004959FE"/>
    <w:rsid w:val="00496A93"/>
    <w:rsid w:val="004A00DA"/>
    <w:rsid w:val="004A05D9"/>
    <w:rsid w:val="004A1083"/>
    <w:rsid w:val="004A16DA"/>
    <w:rsid w:val="004A2236"/>
    <w:rsid w:val="004A3125"/>
    <w:rsid w:val="004A315B"/>
    <w:rsid w:val="004A4203"/>
    <w:rsid w:val="004A4B2A"/>
    <w:rsid w:val="004A4E2C"/>
    <w:rsid w:val="004B04E1"/>
    <w:rsid w:val="004B0AF0"/>
    <w:rsid w:val="004B1323"/>
    <w:rsid w:val="004B1600"/>
    <w:rsid w:val="004B2AEE"/>
    <w:rsid w:val="004B2BFC"/>
    <w:rsid w:val="004B2F8C"/>
    <w:rsid w:val="004B35CC"/>
    <w:rsid w:val="004B4856"/>
    <w:rsid w:val="004B56DD"/>
    <w:rsid w:val="004B681C"/>
    <w:rsid w:val="004B6E7D"/>
    <w:rsid w:val="004B70B8"/>
    <w:rsid w:val="004B7970"/>
    <w:rsid w:val="004B7EF8"/>
    <w:rsid w:val="004B7F5B"/>
    <w:rsid w:val="004C0C34"/>
    <w:rsid w:val="004C1066"/>
    <w:rsid w:val="004C17DD"/>
    <w:rsid w:val="004C1FF8"/>
    <w:rsid w:val="004C267A"/>
    <w:rsid w:val="004C371D"/>
    <w:rsid w:val="004C3C45"/>
    <w:rsid w:val="004C4C70"/>
    <w:rsid w:val="004C564E"/>
    <w:rsid w:val="004C59F6"/>
    <w:rsid w:val="004C5E90"/>
    <w:rsid w:val="004C6D3B"/>
    <w:rsid w:val="004C740C"/>
    <w:rsid w:val="004C745A"/>
    <w:rsid w:val="004D0194"/>
    <w:rsid w:val="004D01EB"/>
    <w:rsid w:val="004D1646"/>
    <w:rsid w:val="004D2980"/>
    <w:rsid w:val="004D32BE"/>
    <w:rsid w:val="004D3756"/>
    <w:rsid w:val="004D5AAD"/>
    <w:rsid w:val="004D6137"/>
    <w:rsid w:val="004D63A5"/>
    <w:rsid w:val="004D6A14"/>
    <w:rsid w:val="004D7FC1"/>
    <w:rsid w:val="004E0A0C"/>
    <w:rsid w:val="004E164C"/>
    <w:rsid w:val="004E4020"/>
    <w:rsid w:val="004E4315"/>
    <w:rsid w:val="004E46D0"/>
    <w:rsid w:val="004E5446"/>
    <w:rsid w:val="004E6711"/>
    <w:rsid w:val="004E6C7C"/>
    <w:rsid w:val="004E7859"/>
    <w:rsid w:val="004E7AFC"/>
    <w:rsid w:val="004F0067"/>
    <w:rsid w:val="004F00DD"/>
    <w:rsid w:val="004F2513"/>
    <w:rsid w:val="004F2C8A"/>
    <w:rsid w:val="004F2F8B"/>
    <w:rsid w:val="004F34CF"/>
    <w:rsid w:val="004F3602"/>
    <w:rsid w:val="004F3A9D"/>
    <w:rsid w:val="004F5412"/>
    <w:rsid w:val="004F55D4"/>
    <w:rsid w:val="004F623F"/>
    <w:rsid w:val="004F64E4"/>
    <w:rsid w:val="004F7582"/>
    <w:rsid w:val="00500227"/>
    <w:rsid w:val="0050056B"/>
    <w:rsid w:val="00500673"/>
    <w:rsid w:val="00502549"/>
    <w:rsid w:val="00502C3A"/>
    <w:rsid w:val="00503E1D"/>
    <w:rsid w:val="00505088"/>
    <w:rsid w:val="00505721"/>
    <w:rsid w:val="00505937"/>
    <w:rsid w:val="00505D33"/>
    <w:rsid w:val="0050639C"/>
    <w:rsid w:val="0050764A"/>
    <w:rsid w:val="005102A4"/>
    <w:rsid w:val="005105B7"/>
    <w:rsid w:val="00510687"/>
    <w:rsid w:val="00510DEF"/>
    <w:rsid w:val="005110D7"/>
    <w:rsid w:val="005113A5"/>
    <w:rsid w:val="0051147C"/>
    <w:rsid w:val="00511EFA"/>
    <w:rsid w:val="0051325C"/>
    <w:rsid w:val="00514146"/>
    <w:rsid w:val="0051447C"/>
    <w:rsid w:val="00514637"/>
    <w:rsid w:val="00514791"/>
    <w:rsid w:val="0051591B"/>
    <w:rsid w:val="00516BD5"/>
    <w:rsid w:val="005172D2"/>
    <w:rsid w:val="00520983"/>
    <w:rsid w:val="00523D30"/>
    <w:rsid w:val="00524158"/>
    <w:rsid w:val="00524723"/>
    <w:rsid w:val="00524891"/>
    <w:rsid w:val="00525600"/>
    <w:rsid w:val="00525A36"/>
    <w:rsid w:val="00527272"/>
    <w:rsid w:val="00531F13"/>
    <w:rsid w:val="00531FD8"/>
    <w:rsid w:val="0053205B"/>
    <w:rsid w:val="00532879"/>
    <w:rsid w:val="00532A37"/>
    <w:rsid w:val="00532B36"/>
    <w:rsid w:val="00533302"/>
    <w:rsid w:val="0053384F"/>
    <w:rsid w:val="00533F9F"/>
    <w:rsid w:val="0053433E"/>
    <w:rsid w:val="00534440"/>
    <w:rsid w:val="005347EA"/>
    <w:rsid w:val="00535E72"/>
    <w:rsid w:val="00536C62"/>
    <w:rsid w:val="00536EC1"/>
    <w:rsid w:val="00537E65"/>
    <w:rsid w:val="00540531"/>
    <w:rsid w:val="00540A08"/>
    <w:rsid w:val="0054157E"/>
    <w:rsid w:val="00542D22"/>
    <w:rsid w:val="005431A0"/>
    <w:rsid w:val="005438CC"/>
    <w:rsid w:val="00543F2D"/>
    <w:rsid w:val="00544D8C"/>
    <w:rsid w:val="00544E01"/>
    <w:rsid w:val="0054565C"/>
    <w:rsid w:val="005459F4"/>
    <w:rsid w:val="00546E1E"/>
    <w:rsid w:val="00547050"/>
    <w:rsid w:val="005470DB"/>
    <w:rsid w:val="00550A0E"/>
    <w:rsid w:val="005518D8"/>
    <w:rsid w:val="00551D6F"/>
    <w:rsid w:val="0055206D"/>
    <w:rsid w:val="00552F1A"/>
    <w:rsid w:val="00553C3C"/>
    <w:rsid w:val="0055402F"/>
    <w:rsid w:val="00554725"/>
    <w:rsid w:val="00554A46"/>
    <w:rsid w:val="00555243"/>
    <w:rsid w:val="005567C3"/>
    <w:rsid w:val="00556F6A"/>
    <w:rsid w:val="00557452"/>
    <w:rsid w:val="0056053E"/>
    <w:rsid w:val="00560C41"/>
    <w:rsid w:val="00560D85"/>
    <w:rsid w:val="00562628"/>
    <w:rsid w:val="00563439"/>
    <w:rsid w:val="00563A2A"/>
    <w:rsid w:val="00564035"/>
    <w:rsid w:val="0056410A"/>
    <w:rsid w:val="00565120"/>
    <w:rsid w:val="0056544B"/>
    <w:rsid w:val="00566276"/>
    <w:rsid w:val="005666A7"/>
    <w:rsid w:val="00566BE6"/>
    <w:rsid w:val="00566F76"/>
    <w:rsid w:val="005670EE"/>
    <w:rsid w:val="00567D95"/>
    <w:rsid w:val="00567E7A"/>
    <w:rsid w:val="005711F9"/>
    <w:rsid w:val="0057139D"/>
    <w:rsid w:val="005722D4"/>
    <w:rsid w:val="00573412"/>
    <w:rsid w:val="005740C0"/>
    <w:rsid w:val="005740E1"/>
    <w:rsid w:val="00574515"/>
    <w:rsid w:val="005752D1"/>
    <w:rsid w:val="00575B21"/>
    <w:rsid w:val="00576474"/>
    <w:rsid w:val="005766E6"/>
    <w:rsid w:val="00576D3C"/>
    <w:rsid w:val="0057715A"/>
    <w:rsid w:val="00580048"/>
    <w:rsid w:val="00580595"/>
    <w:rsid w:val="00580ECC"/>
    <w:rsid w:val="0058119B"/>
    <w:rsid w:val="00581357"/>
    <w:rsid w:val="005823E9"/>
    <w:rsid w:val="00582E73"/>
    <w:rsid w:val="00584636"/>
    <w:rsid w:val="00585453"/>
    <w:rsid w:val="00585E08"/>
    <w:rsid w:val="00586B9E"/>
    <w:rsid w:val="00586E4B"/>
    <w:rsid w:val="00587B5C"/>
    <w:rsid w:val="00587E6B"/>
    <w:rsid w:val="00587EAA"/>
    <w:rsid w:val="005905AF"/>
    <w:rsid w:val="00590614"/>
    <w:rsid w:val="00590696"/>
    <w:rsid w:val="00590DD2"/>
    <w:rsid w:val="00590E3B"/>
    <w:rsid w:val="00591EDA"/>
    <w:rsid w:val="005923B5"/>
    <w:rsid w:val="00592F91"/>
    <w:rsid w:val="00593216"/>
    <w:rsid w:val="00593399"/>
    <w:rsid w:val="005940A4"/>
    <w:rsid w:val="00596D9F"/>
    <w:rsid w:val="0059705C"/>
    <w:rsid w:val="005A07C7"/>
    <w:rsid w:val="005A0B66"/>
    <w:rsid w:val="005A10DD"/>
    <w:rsid w:val="005A117B"/>
    <w:rsid w:val="005A155C"/>
    <w:rsid w:val="005A2445"/>
    <w:rsid w:val="005A244A"/>
    <w:rsid w:val="005A2A13"/>
    <w:rsid w:val="005A2D15"/>
    <w:rsid w:val="005A447C"/>
    <w:rsid w:val="005A4BC5"/>
    <w:rsid w:val="005A5934"/>
    <w:rsid w:val="005A5DCE"/>
    <w:rsid w:val="005A65B3"/>
    <w:rsid w:val="005A6D16"/>
    <w:rsid w:val="005B03FB"/>
    <w:rsid w:val="005B1762"/>
    <w:rsid w:val="005B4495"/>
    <w:rsid w:val="005B4E03"/>
    <w:rsid w:val="005B5631"/>
    <w:rsid w:val="005B6A43"/>
    <w:rsid w:val="005B73FD"/>
    <w:rsid w:val="005C0A2F"/>
    <w:rsid w:val="005C1D4C"/>
    <w:rsid w:val="005C2077"/>
    <w:rsid w:val="005C297B"/>
    <w:rsid w:val="005C2FD0"/>
    <w:rsid w:val="005C3372"/>
    <w:rsid w:val="005C39A3"/>
    <w:rsid w:val="005C4A56"/>
    <w:rsid w:val="005C5116"/>
    <w:rsid w:val="005C591B"/>
    <w:rsid w:val="005C6917"/>
    <w:rsid w:val="005C69F7"/>
    <w:rsid w:val="005C7B32"/>
    <w:rsid w:val="005D0517"/>
    <w:rsid w:val="005D092F"/>
    <w:rsid w:val="005D0A72"/>
    <w:rsid w:val="005D24D5"/>
    <w:rsid w:val="005D2B56"/>
    <w:rsid w:val="005D2D4A"/>
    <w:rsid w:val="005D4B00"/>
    <w:rsid w:val="005D6014"/>
    <w:rsid w:val="005D675E"/>
    <w:rsid w:val="005D7661"/>
    <w:rsid w:val="005E0C58"/>
    <w:rsid w:val="005E0D94"/>
    <w:rsid w:val="005E15AC"/>
    <w:rsid w:val="005E1CA8"/>
    <w:rsid w:val="005E263D"/>
    <w:rsid w:val="005E2769"/>
    <w:rsid w:val="005E2800"/>
    <w:rsid w:val="005E2B20"/>
    <w:rsid w:val="005E3BB7"/>
    <w:rsid w:val="005E3F56"/>
    <w:rsid w:val="005E4BF7"/>
    <w:rsid w:val="005E55A0"/>
    <w:rsid w:val="005E561F"/>
    <w:rsid w:val="005E5B7C"/>
    <w:rsid w:val="005E5CE9"/>
    <w:rsid w:val="005E606B"/>
    <w:rsid w:val="005E6750"/>
    <w:rsid w:val="005E6B4B"/>
    <w:rsid w:val="005F0462"/>
    <w:rsid w:val="005F0604"/>
    <w:rsid w:val="005F10E6"/>
    <w:rsid w:val="005F1990"/>
    <w:rsid w:val="005F21A0"/>
    <w:rsid w:val="005F2CA8"/>
    <w:rsid w:val="005F2D83"/>
    <w:rsid w:val="005F30E6"/>
    <w:rsid w:val="005F481D"/>
    <w:rsid w:val="005F4D37"/>
    <w:rsid w:val="005F4FCB"/>
    <w:rsid w:val="005F5B9D"/>
    <w:rsid w:val="005F6155"/>
    <w:rsid w:val="005F6235"/>
    <w:rsid w:val="005F6BE8"/>
    <w:rsid w:val="005F76C3"/>
    <w:rsid w:val="005F778A"/>
    <w:rsid w:val="006001E7"/>
    <w:rsid w:val="00600433"/>
    <w:rsid w:val="006015F2"/>
    <w:rsid w:val="00601605"/>
    <w:rsid w:val="00602A56"/>
    <w:rsid w:val="00603990"/>
    <w:rsid w:val="00604362"/>
    <w:rsid w:val="00604479"/>
    <w:rsid w:val="00605400"/>
    <w:rsid w:val="00605699"/>
    <w:rsid w:val="00605871"/>
    <w:rsid w:val="00605A7D"/>
    <w:rsid w:val="00605AD2"/>
    <w:rsid w:val="00606B06"/>
    <w:rsid w:val="00606F4C"/>
    <w:rsid w:val="00607903"/>
    <w:rsid w:val="0061048C"/>
    <w:rsid w:val="006104A3"/>
    <w:rsid w:val="00610EE8"/>
    <w:rsid w:val="0061188E"/>
    <w:rsid w:val="006127CA"/>
    <w:rsid w:val="00612F74"/>
    <w:rsid w:val="0061352A"/>
    <w:rsid w:val="006151C0"/>
    <w:rsid w:val="006176B4"/>
    <w:rsid w:val="00617FE2"/>
    <w:rsid w:val="00621295"/>
    <w:rsid w:val="006212B1"/>
    <w:rsid w:val="006213FF"/>
    <w:rsid w:val="006215DD"/>
    <w:rsid w:val="00621D58"/>
    <w:rsid w:val="0062497E"/>
    <w:rsid w:val="00624BD7"/>
    <w:rsid w:val="00625327"/>
    <w:rsid w:val="006258B9"/>
    <w:rsid w:val="00626DAF"/>
    <w:rsid w:val="00626F96"/>
    <w:rsid w:val="00627076"/>
    <w:rsid w:val="00630A36"/>
    <w:rsid w:val="00630DE9"/>
    <w:rsid w:val="00630E65"/>
    <w:rsid w:val="00631AEB"/>
    <w:rsid w:val="00632295"/>
    <w:rsid w:val="006324C3"/>
    <w:rsid w:val="00633014"/>
    <w:rsid w:val="0063320C"/>
    <w:rsid w:val="00633611"/>
    <w:rsid w:val="00634126"/>
    <w:rsid w:val="006359CB"/>
    <w:rsid w:val="0063641C"/>
    <w:rsid w:val="006372AC"/>
    <w:rsid w:val="0063768E"/>
    <w:rsid w:val="00637D63"/>
    <w:rsid w:val="00637FD4"/>
    <w:rsid w:val="006409B4"/>
    <w:rsid w:val="00640EDC"/>
    <w:rsid w:val="006427A2"/>
    <w:rsid w:val="00643838"/>
    <w:rsid w:val="00643BB0"/>
    <w:rsid w:val="00643CE0"/>
    <w:rsid w:val="006446E4"/>
    <w:rsid w:val="00644A1E"/>
    <w:rsid w:val="00644B8C"/>
    <w:rsid w:val="00644C5C"/>
    <w:rsid w:val="00645DC5"/>
    <w:rsid w:val="00647B51"/>
    <w:rsid w:val="0065062A"/>
    <w:rsid w:val="00651B78"/>
    <w:rsid w:val="00651F54"/>
    <w:rsid w:val="00651F80"/>
    <w:rsid w:val="00653373"/>
    <w:rsid w:val="0065346D"/>
    <w:rsid w:val="00653B75"/>
    <w:rsid w:val="00653B8F"/>
    <w:rsid w:val="00653F0E"/>
    <w:rsid w:val="00654365"/>
    <w:rsid w:val="0065525F"/>
    <w:rsid w:val="00655B5B"/>
    <w:rsid w:val="00656181"/>
    <w:rsid w:val="00660734"/>
    <w:rsid w:val="00660CD7"/>
    <w:rsid w:val="00661A59"/>
    <w:rsid w:val="006623B1"/>
    <w:rsid w:val="00662C0D"/>
    <w:rsid w:val="00662DD0"/>
    <w:rsid w:val="00664650"/>
    <w:rsid w:val="0066472B"/>
    <w:rsid w:val="00665B5A"/>
    <w:rsid w:val="00665C0D"/>
    <w:rsid w:val="00665CF4"/>
    <w:rsid w:val="00666463"/>
    <w:rsid w:val="006665E8"/>
    <w:rsid w:val="00667902"/>
    <w:rsid w:val="00670139"/>
    <w:rsid w:val="006718B8"/>
    <w:rsid w:val="00671E62"/>
    <w:rsid w:val="00672040"/>
    <w:rsid w:val="00672390"/>
    <w:rsid w:val="006729A4"/>
    <w:rsid w:val="0067320E"/>
    <w:rsid w:val="00673B5D"/>
    <w:rsid w:val="0067445B"/>
    <w:rsid w:val="006749C6"/>
    <w:rsid w:val="00674B5A"/>
    <w:rsid w:val="00675CA5"/>
    <w:rsid w:val="00675F69"/>
    <w:rsid w:val="00676706"/>
    <w:rsid w:val="00676E12"/>
    <w:rsid w:val="00676F03"/>
    <w:rsid w:val="00677D38"/>
    <w:rsid w:val="0068047E"/>
    <w:rsid w:val="0068061E"/>
    <w:rsid w:val="00681EDE"/>
    <w:rsid w:val="0068350E"/>
    <w:rsid w:val="006844A5"/>
    <w:rsid w:val="00685DAC"/>
    <w:rsid w:val="00685EB1"/>
    <w:rsid w:val="00687950"/>
    <w:rsid w:val="00687CCF"/>
    <w:rsid w:val="00687DA4"/>
    <w:rsid w:val="00687FA6"/>
    <w:rsid w:val="00690081"/>
    <w:rsid w:val="00690620"/>
    <w:rsid w:val="00690C72"/>
    <w:rsid w:val="006940F5"/>
    <w:rsid w:val="00694451"/>
    <w:rsid w:val="0069552C"/>
    <w:rsid w:val="0069746B"/>
    <w:rsid w:val="00697643"/>
    <w:rsid w:val="00697C9F"/>
    <w:rsid w:val="00697F49"/>
    <w:rsid w:val="006A0276"/>
    <w:rsid w:val="006A0292"/>
    <w:rsid w:val="006A0E68"/>
    <w:rsid w:val="006A1D4A"/>
    <w:rsid w:val="006A1FAD"/>
    <w:rsid w:val="006A258B"/>
    <w:rsid w:val="006A2955"/>
    <w:rsid w:val="006A360F"/>
    <w:rsid w:val="006A3B50"/>
    <w:rsid w:val="006A3FC9"/>
    <w:rsid w:val="006A42B7"/>
    <w:rsid w:val="006A5131"/>
    <w:rsid w:val="006A5215"/>
    <w:rsid w:val="006A6B17"/>
    <w:rsid w:val="006A6CD8"/>
    <w:rsid w:val="006A7933"/>
    <w:rsid w:val="006B2235"/>
    <w:rsid w:val="006B2898"/>
    <w:rsid w:val="006B29A4"/>
    <w:rsid w:val="006B3181"/>
    <w:rsid w:val="006B3304"/>
    <w:rsid w:val="006B330E"/>
    <w:rsid w:val="006B5F13"/>
    <w:rsid w:val="006B662A"/>
    <w:rsid w:val="006B7470"/>
    <w:rsid w:val="006B77DC"/>
    <w:rsid w:val="006B7DEE"/>
    <w:rsid w:val="006C0A95"/>
    <w:rsid w:val="006C0BB3"/>
    <w:rsid w:val="006C1235"/>
    <w:rsid w:val="006C1B61"/>
    <w:rsid w:val="006C1E9B"/>
    <w:rsid w:val="006C21DD"/>
    <w:rsid w:val="006C2468"/>
    <w:rsid w:val="006C3F59"/>
    <w:rsid w:val="006C41D6"/>
    <w:rsid w:val="006C4C03"/>
    <w:rsid w:val="006C4D5F"/>
    <w:rsid w:val="006C55AB"/>
    <w:rsid w:val="006C5C33"/>
    <w:rsid w:val="006C5CC4"/>
    <w:rsid w:val="006C6010"/>
    <w:rsid w:val="006C6E22"/>
    <w:rsid w:val="006C7243"/>
    <w:rsid w:val="006C72D9"/>
    <w:rsid w:val="006C7623"/>
    <w:rsid w:val="006C7958"/>
    <w:rsid w:val="006D0471"/>
    <w:rsid w:val="006D12EF"/>
    <w:rsid w:val="006D24DC"/>
    <w:rsid w:val="006D4227"/>
    <w:rsid w:val="006D471A"/>
    <w:rsid w:val="006D4C39"/>
    <w:rsid w:val="006D4F53"/>
    <w:rsid w:val="006D579F"/>
    <w:rsid w:val="006D7576"/>
    <w:rsid w:val="006D7E8F"/>
    <w:rsid w:val="006D7F3B"/>
    <w:rsid w:val="006E0D92"/>
    <w:rsid w:val="006E0DDC"/>
    <w:rsid w:val="006E20FD"/>
    <w:rsid w:val="006E3353"/>
    <w:rsid w:val="006E4528"/>
    <w:rsid w:val="006E4604"/>
    <w:rsid w:val="006E4714"/>
    <w:rsid w:val="006E5244"/>
    <w:rsid w:val="006E5A55"/>
    <w:rsid w:val="006E5A93"/>
    <w:rsid w:val="006E70C7"/>
    <w:rsid w:val="006E7FD8"/>
    <w:rsid w:val="006F037A"/>
    <w:rsid w:val="006F05D5"/>
    <w:rsid w:val="006F09B9"/>
    <w:rsid w:val="006F13D7"/>
    <w:rsid w:val="006F1BED"/>
    <w:rsid w:val="006F2749"/>
    <w:rsid w:val="006F33C0"/>
    <w:rsid w:val="006F4136"/>
    <w:rsid w:val="006F46BA"/>
    <w:rsid w:val="006F554B"/>
    <w:rsid w:val="006F579A"/>
    <w:rsid w:val="006F5A1A"/>
    <w:rsid w:val="006F6C48"/>
    <w:rsid w:val="006F7157"/>
    <w:rsid w:val="006F7519"/>
    <w:rsid w:val="007017AB"/>
    <w:rsid w:val="00701F7C"/>
    <w:rsid w:val="007024ED"/>
    <w:rsid w:val="0070256A"/>
    <w:rsid w:val="007028DF"/>
    <w:rsid w:val="007034E5"/>
    <w:rsid w:val="0070379E"/>
    <w:rsid w:val="00703A19"/>
    <w:rsid w:val="00704A6B"/>
    <w:rsid w:val="00704EA3"/>
    <w:rsid w:val="0070577E"/>
    <w:rsid w:val="007065DA"/>
    <w:rsid w:val="00706E80"/>
    <w:rsid w:val="007100AF"/>
    <w:rsid w:val="00711E80"/>
    <w:rsid w:val="00711F0C"/>
    <w:rsid w:val="00712006"/>
    <w:rsid w:val="007125B3"/>
    <w:rsid w:val="007128DD"/>
    <w:rsid w:val="00712946"/>
    <w:rsid w:val="0071324B"/>
    <w:rsid w:val="00713792"/>
    <w:rsid w:val="00713E6F"/>
    <w:rsid w:val="00714531"/>
    <w:rsid w:val="00714900"/>
    <w:rsid w:val="00714B9C"/>
    <w:rsid w:val="007150F1"/>
    <w:rsid w:val="007159CB"/>
    <w:rsid w:val="0071692E"/>
    <w:rsid w:val="00716BD1"/>
    <w:rsid w:val="00716E34"/>
    <w:rsid w:val="00716E42"/>
    <w:rsid w:val="00716E57"/>
    <w:rsid w:val="007170B9"/>
    <w:rsid w:val="00717783"/>
    <w:rsid w:val="007200EA"/>
    <w:rsid w:val="00721114"/>
    <w:rsid w:val="00721C00"/>
    <w:rsid w:val="00722F61"/>
    <w:rsid w:val="00723C1F"/>
    <w:rsid w:val="00724C18"/>
    <w:rsid w:val="00725114"/>
    <w:rsid w:val="0072519C"/>
    <w:rsid w:val="00725D30"/>
    <w:rsid w:val="00726A3F"/>
    <w:rsid w:val="00726DCF"/>
    <w:rsid w:val="0073167B"/>
    <w:rsid w:val="007319F6"/>
    <w:rsid w:val="00731A1A"/>
    <w:rsid w:val="00731B1A"/>
    <w:rsid w:val="00731DE3"/>
    <w:rsid w:val="0073219F"/>
    <w:rsid w:val="00732E6E"/>
    <w:rsid w:val="00732FA5"/>
    <w:rsid w:val="00733893"/>
    <w:rsid w:val="00733C0C"/>
    <w:rsid w:val="007348E5"/>
    <w:rsid w:val="00734E02"/>
    <w:rsid w:val="00734E95"/>
    <w:rsid w:val="00736C0B"/>
    <w:rsid w:val="007406DE"/>
    <w:rsid w:val="007427A3"/>
    <w:rsid w:val="0074280F"/>
    <w:rsid w:val="007438BF"/>
    <w:rsid w:val="00743AA2"/>
    <w:rsid w:val="00744ED6"/>
    <w:rsid w:val="0074788C"/>
    <w:rsid w:val="00747BD1"/>
    <w:rsid w:val="007506FE"/>
    <w:rsid w:val="00750FF4"/>
    <w:rsid w:val="00751251"/>
    <w:rsid w:val="00751599"/>
    <w:rsid w:val="0075191B"/>
    <w:rsid w:val="007523F9"/>
    <w:rsid w:val="0075415F"/>
    <w:rsid w:val="00754624"/>
    <w:rsid w:val="00755445"/>
    <w:rsid w:val="00755F75"/>
    <w:rsid w:val="00757330"/>
    <w:rsid w:val="00757953"/>
    <w:rsid w:val="00757F6B"/>
    <w:rsid w:val="0076070A"/>
    <w:rsid w:val="00761469"/>
    <w:rsid w:val="00761C12"/>
    <w:rsid w:val="00761D73"/>
    <w:rsid w:val="0076339F"/>
    <w:rsid w:val="007633E6"/>
    <w:rsid w:val="00763C86"/>
    <w:rsid w:val="007640FF"/>
    <w:rsid w:val="00764125"/>
    <w:rsid w:val="007648C7"/>
    <w:rsid w:val="00764FBA"/>
    <w:rsid w:val="00764FCC"/>
    <w:rsid w:val="007662A3"/>
    <w:rsid w:val="00766371"/>
    <w:rsid w:val="0076670A"/>
    <w:rsid w:val="00766D2A"/>
    <w:rsid w:val="00770264"/>
    <w:rsid w:val="00770E78"/>
    <w:rsid w:val="00770EFF"/>
    <w:rsid w:val="00771669"/>
    <w:rsid w:val="0077190B"/>
    <w:rsid w:val="00771CD4"/>
    <w:rsid w:val="00774FE7"/>
    <w:rsid w:val="00775160"/>
    <w:rsid w:val="00776E3E"/>
    <w:rsid w:val="007770E3"/>
    <w:rsid w:val="00777792"/>
    <w:rsid w:val="00777D17"/>
    <w:rsid w:val="00777F56"/>
    <w:rsid w:val="0078030E"/>
    <w:rsid w:val="00780957"/>
    <w:rsid w:val="00780D66"/>
    <w:rsid w:val="00780EA5"/>
    <w:rsid w:val="00781808"/>
    <w:rsid w:val="00781862"/>
    <w:rsid w:val="00781C08"/>
    <w:rsid w:val="0078225D"/>
    <w:rsid w:val="007823B7"/>
    <w:rsid w:val="00783727"/>
    <w:rsid w:val="00784469"/>
    <w:rsid w:val="00784E08"/>
    <w:rsid w:val="00787B17"/>
    <w:rsid w:val="00790675"/>
    <w:rsid w:val="00790A56"/>
    <w:rsid w:val="00790BF3"/>
    <w:rsid w:val="00791433"/>
    <w:rsid w:val="00792217"/>
    <w:rsid w:val="00792DF9"/>
    <w:rsid w:val="0079310F"/>
    <w:rsid w:val="00793299"/>
    <w:rsid w:val="00794524"/>
    <w:rsid w:val="00794B90"/>
    <w:rsid w:val="00794C64"/>
    <w:rsid w:val="007951C3"/>
    <w:rsid w:val="007953CD"/>
    <w:rsid w:val="007953F6"/>
    <w:rsid w:val="00795FF6"/>
    <w:rsid w:val="0079643B"/>
    <w:rsid w:val="007967B5"/>
    <w:rsid w:val="0079682A"/>
    <w:rsid w:val="00797AE0"/>
    <w:rsid w:val="00797DF1"/>
    <w:rsid w:val="007A0596"/>
    <w:rsid w:val="007A1B0B"/>
    <w:rsid w:val="007A2149"/>
    <w:rsid w:val="007A2CD0"/>
    <w:rsid w:val="007A2E0E"/>
    <w:rsid w:val="007A4B6B"/>
    <w:rsid w:val="007A5794"/>
    <w:rsid w:val="007A5A4E"/>
    <w:rsid w:val="007A6334"/>
    <w:rsid w:val="007A7ED7"/>
    <w:rsid w:val="007B0438"/>
    <w:rsid w:val="007B0527"/>
    <w:rsid w:val="007B0EBD"/>
    <w:rsid w:val="007B12E5"/>
    <w:rsid w:val="007B174F"/>
    <w:rsid w:val="007B19BE"/>
    <w:rsid w:val="007B2868"/>
    <w:rsid w:val="007B40E7"/>
    <w:rsid w:val="007B4C39"/>
    <w:rsid w:val="007B50F3"/>
    <w:rsid w:val="007B50F5"/>
    <w:rsid w:val="007B5C9B"/>
    <w:rsid w:val="007B5FB2"/>
    <w:rsid w:val="007B6BDF"/>
    <w:rsid w:val="007B7D19"/>
    <w:rsid w:val="007B7E0E"/>
    <w:rsid w:val="007C0868"/>
    <w:rsid w:val="007C12BA"/>
    <w:rsid w:val="007C1F14"/>
    <w:rsid w:val="007C25AC"/>
    <w:rsid w:val="007C3B19"/>
    <w:rsid w:val="007C3EC7"/>
    <w:rsid w:val="007C4349"/>
    <w:rsid w:val="007C4390"/>
    <w:rsid w:val="007C5144"/>
    <w:rsid w:val="007C5928"/>
    <w:rsid w:val="007C636B"/>
    <w:rsid w:val="007C70EC"/>
    <w:rsid w:val="007C7139"/>
    <w:rsid w:val="007C7AB7"/>
    <w:rsid w:val="007C7D50"/>
    <w:rsid w:val="007D1998"/>
    <w:rsid w:val="007D2037"/>
    <w:rsid w:val="007D27B3"/>
    <w:rsid w:val="007D36CB"/>
    <w:rsid w:val="007D3CE7"/>
    <w:rsid w:val="007D4A84"/>
    <w:rsid w:val="007D4B8B"/>
    <w:rsid w:val="007D4BD7"/>
    <w:rsid w:val="007D52FB"/>
    <w:rsid w:val="007D6ACD"/>
    <w:rsid w:val="007D6F92"/>
    <w:rsid w:val="007D78A4"/>
    <w:rsid w:val="007D7B61"/>
    <w:rsid w:val="007E0238"/>
    <w:rsid w:val="007E25B5"/>
    <w:rsid w:val="007E290D"/>
    <w:rsid w:val="007E2B6F"/>
    <w:rsid w:val="007E3E65"/>
    <w:rsid w:val="007E4A88"/>
    <w:rsid w:val="007E5D4A"/>
    <w:rsid w:val="007E5EC9"/>
    <w:rsid w:val="007E63FC"/>
    <w:rsid w:val="007F044A"/>
    <w:rsid w:val="007F0ACF"/>
    <w:rsid w:val="007F0DBC"/>
    <w:rsid w:val="007F1260"/>
    <w:rsid w:val="007F1C13"/>
    <w:rsid w:val="007F1C24"/>
    <w:rsid w:val="007F237D"/>
    <w:rsid w:val="007F29CB"/>
    <w:rsid w:val="007F358C"/>
    <w:rsid w:val="007F3DB0"/>
    <w:rsid w:val="007F426C"/>
    <w:rsid w:val="007F5090"/>
    <w:rsid w:val="007F511E"/>
    <w:rsid w:val="007F51C0"/>
    <w:rsid w:val="007F5AA0"/>
    <w:rsid w:val="007F5D4F"/>
    <w:rsid w:val="007F63E5"/>
    <w:rsid w:val="007F7BB0"/>
    <w:rsid w:val="0080012B"/>
    <w:rsid w:val="00800F4E"/>
    <w:rsid w:val="00800FC2"/>
    <w:rsid w:val="00801AAE"/>
    <w:rsid w:val="00802B1B"/>
    <w:rsid w:val="008031CC"/>
    <w:rsid w:val="00803391"/>
    <w:rsid w:val="0080393B"/>
    <w:rsid w:val="00804523"/>
    <w:rsid w:val="0080541F"/>
    <w:rsid w:val="00805552"/>
    <w:rsid w:val="008072FA"/>
    <w:rsid w:val="00807374"/>
    <w:rsid w:val="00807AFF"/>
    <w:rsid w:val="00807E3A"/>
    <w:rsid w:val="00810271"/>
    <w:rsid w:val="00810E55"/>
    <w:rsid w:val="00811188"/>
    <w:rsid w:val="0081122D"/>
    <w:rsid w:val="00812979"/>
    <w:rsid w:val="00812C94"/>
    <w:rsid w:val="00812CEE"/>
    <w:rsid w:val="00813556"/>
    <w:rsid w:val="00813835"/>
    <w:rsid w:val="00813E81"/>
    <w:rsid w:val="00813EC0"/>
    <w:rsid w:val="00814317"/>
    <w:rsid w:val="00814F0F"/>
    <w:rsid w:val="008158E6"/>
    <w:rsid w:val="00815AC3"/>
    <w:rsid w:val="00816CFC"/>
    <w:rsid w:val="008175BB"/>
    <w:rsid w:val="008176B1"/>
    <w:rsid w:val="00817721"/>
    <w:rsid w:val="008177F4"/>
    <w:rsid w:val="00817F7C"/>
    <w:rsid w:val="00820241"/>
    <w:rsid w:val="00822707"/>
    <w:rsid w:val="00822E78"/>
    <w:rsid w:val="00823C82"/>
    <w:rsid w:val="00824AA0"/>
    <w:rsid w:val="00824BB7"/>
    <w:rsid w:val="00825B14"/>
    <w:rsid w:val="0082675C"/>
    <w:rsid w:val="0082693F"/>
    <w:rsid w:val="00826DB5"/>
    <w:rsid w:val="00827038"/>
    <w:rsid w:val="00827F6E"/>
    <w:rsid w:val="008305EF"/>
    <w:rsid w:val="00830D8B"/>
    <w:rsid w:val="00832071"/>
    <w:rsid w:val="008327AF"/>
    <w:rsid w:val="00834DC5"/>
    <w:rsid w:val="00835110"/>
    <w:rsid w:val="008359CF"/>
    <w:rsid w:val="0083744F"/>
    <w:rsid w:val="00837ACD"/>
    <w:rsid w:val="00840496"/>
    <w:rsid w:val="0084193D"/>
    <w:rsid w:val="008425F6"/>
    <w:rsid w:val="00842720"/>
    <w:rsid w:val="00842A03"/>
    <w:rsid w:val="0084388B"/>
    <w:rsid w:val="008439DE"/>
    <w:rsid w:val="00843B54"/>
    <w:rsid w:val="0084462A"/>
    <w:rsid w:val="008447B9"/>
    <w:rsid w:val="0084590A"/>
    <w:rsid w:val="00847054"/>
    <w:rsid w:val="00847FAD"/>
    <w:rsid w:val="008513F8"/>
    <w:rsid w:val="00851541"/>
    <w:rsid w:val="00854102"/>
    <w:rsid w:val="00854123"/>
    <w:rsid w:val="0085421F"/>
    <w:rsid w:val="00854C99"/>
    <w:rsid w:val="00855826"/>
    <w:rsid w:val="00855AE9"/>
    <w:rsid w:val="00855B2F"/>
    <w:rsid w:val="00856A87"/>
    <w:rsid w:val="008571A0"/>
    <w:rsid w:val="0085729B"/>
    <w:rsid w:val="00857330"/>
    <w:rsid w:val="00857992"/>
    <w:rsid w:val="008613D9"/>
    <w:rsid w:val="00862609"/>
    <w:rsid w:val="008628C4"/>
    <w:rsid w:val="00862DDF"/>
    <w:rsid w:val="00864052"/>
    <w:rsid w:val="00865D72"/>
    <w:rsid w:val="00866497"/>
    <w:rsid w:val="0086652F"/>
    <w:rsid w:val="008675F4"/>
    <w:rsid w:val="008711D1"/>
    <w:rsid w:val="00871F4A"/>
    <w:rsid w:val="00872D27"/>
    <w:rsid w:val="00872FEA"/>
    <w:rsid w:val="0087303C"/>
    <w:rsid w:val="00873968"/>
    <w:rsid w:val="008745AF"/>
    <w:rsid w:val="008755AA"/>
    <w:rsid w:val="008758D2"/>
    <w:rsid w:val="00876E12"/>
    <w:rsid w:val="00880FF7"/>
    <w:rsid w:val="00881834"/>
    <w:rsid w:val="00881D7B"/>
    <w:rsid w:val="00882E0E"/>
    <w:rsid w:val="008830A7"/>
    <w:rsid w:val="008846F2"/>
    <w:rsid w:val="00884DE6"/>
    <w:rsid w:val="00885759"/>
    <w:rsid w:val="00886524"/>
    <w:rsid w:val="00890A0D"/>
    <w:rsid w:val="0089136F"/>
    <w:rsid w:val="00892367"/>
    <w:rsid w:val="00892656"/>
    <w:rsid w:val="00894128"/>
    <w:rsid w:val="0089481B"/>
    <w:rsid w:val="008950A9"/>
    <w:rsid w:val="00895841"/>
    <w:rsid w:val="00895EA3"/>
    <w:rsid w:val="00896437"/>
    <w:rsid w:val="00896456"/>
    <w:rsid w:val="00896D48"/>
    <w:rsid w:val="008976FF"/>
    <w:rsid w:val="00897C7F"/>
    <w:rsid w:val="008A0892"/>
    <w:rsid w:val="008A0A24"/>
    <w:rsid w:val="008A0BFA"/>
    <w:rsid w:val="008A13D1"/>
    <w:rsid w:val="008A2B00"/>
    <w:rsid w:val="008A2E35"/>
    <w:rsid w:val="008A377D"/>
    <w:rsid w:val="008A3D50"/>
    <w:rsid w:val="008A4063"/>
    <w:rsid w:val="008A4199"/>
    <w:rsid w:val="008A5865"/>
    <w:rsid w:val="008A63D0"/>
    <w:rsid w:val="008A673B"/>
    <w:rsid w:val="008A6EFE"/>
    <w:rsid w:val="008A7916"/>
    <w:rsid w:val="008B0994"/>
    <w:rsid w:val="008B10D7"/>
    <w:rsid w:val="008B1601"/>
    <w:rsid w:val="008B1A90"/>
    <w:rsid w:val="008B1DC0"/>
    <w:rsid w:val="008B2C9A"/>
    <w:rsid w:val="008B335D"/>
    <w:rsid w:val="008B489D"/>
    <w:rsid w:val="008B4EE6"/>
    <w:rsid w:val="008B558F"/>
    <w:rsid w:val="008B5C22"/>
    <w:rsid w:val="008B5D55"/>
    <w:rsid w:val="008B61B3"/>
    <w:rsid w:val="008B627A"/>
    <w:rsid w:val="008B72CC"/>
    <w:rsid w:val="008B77EB"/>
    <w:rsid w:val="008B7A71"/>
    <w:rsid w:val="008B7DE8"/>
    <w:rsid w:val="008B7E3A"/>
    <w:rsid w:val="008C0542"/>
    <w:rsid w:val="008C0585"/>
    <w:rsid w:val="008C11E9"/>
    <w:rsid w:val="008C152B"/>
    <w:rsid w:val="008C1D3C"/>
    <w:rsid w:val="008C22AA"/>
    <w:rsid w:val="008C2534"/>
    <w:rsid w:val="008C34EF"/>
    <w:rsid w:val="008C3E1E"/>
    <w:rsid w:val="008C3F3A"/>
    <w:rsid w:val="008C68F5"/>
    <w:rsid w:val="008C6FC2"/>
    <w:rsid w:val="008C712E"/>
    <w:rsid w:val="008C724C"/>
    <w:rsid w:val="008D2508"/>
    <w:rsid w:val="008D2FA1"/>
    <w:rsid w:val="008D4676"/>
    <w:rsid w:val="008D6E41"/>
    <w:rsid w:val="008E0300"/>
    <w:rsid w:val="008E080C"/>
    <w:rsid w:val="008E1846"/>
    <w:rsid w:val="008E20EB"/>
    <w:rsid w:val="008E22D7"/>
    <w:rsid w:val="008E32C3"/>
    <w:rsid w:val="008E382D"/>
    <w:rsid w:val="008E3C78"/>
    <w:rsid w:val="008E42C2"/>
    <w:rsid w:val="008E4CE5"/>
    <w:rsid w:val="008E529F"/>
    <w:rsid w:val="008E6445"/>
    <w:rsid w:val="008E6EA9"/>
    <w:rsid w:val="008F0502"/>
    <w:rsid w:val="008F0E1D"/>
    <w:rsid w:val="008F1924"/>
    <w:rsid w:val="008F2770"/>
    <w:rsid w:val="008F287B"/>
    <w:rsid w:val="008F2ABC"/>
    <w:rsid w:val="008F3321"/>
    <w:rsid w:val="008F3C85"/>
    <w:rsid w:val="008F4DC0"/>
    <w:rsid w:val="008F58B4"/>
    <w:rsid w:val="008F647E"/>
    <w:rsid w:val="008F71EA"/>
    <w:rsid w:val="008F79DA"/>
    <w:rsid w:val="008F7AFB"/>
    <w:rsid w:val="008F7F56"/>
    <w:rsid w:val="009001EB"/>
    <w:rsid w:val="00902195"/>
    <w:rsid w:val="00902835"/>
    <w:rsid w:val="00902963"/>
    <w:rsid w:val="009032A8"/>
    <w:rsid w:val="0090332E"/>
    <w:rsid w:val="0090366B"/>
    <w:rsid w:val="00903F25"/>
    <w:rsid w:val="009044AB"/>
    <w:rsid w:val="009053ED"/>
    <w:rsid w:val="009062E0"/>
    <w:rsid w:val="00906C21"/>
    <w:rsid w:val="00907189"/>
    <w:rsid w:val="009072D7"/>
    <w:rsid w:val="00907947"/>
    <w:rsid w:val="00910447"/>
    <w:rsid w:val="009104E6"/>
    <w:rsid w:val="009105E6"/>
    <w:rsid w:val="009106E2"/>
    <w:rsid w:val="009109B1"/>
    <w:rsid w:val="00911E3F"/>
    <w:rsid w:val="0091298B"/>
    <w:rsid w:val="009129A0"/>
    <w:rsid w:val="00913411"/>
    <w:rsid w:val="00913E2D"/>
    <w:rsid w:val="009142B7"/>
    <w:rsid w:val="0091430A"/>
    <w:rsid w:val="00914386"/>
    <w:rsid w:val="00915BCD"/>
    <w:rsid w:val="00915E50"/>
    <w:rsid w:val="00915F3C"/>
    <w:rsid w:val="00916401"/>
    <w:rsid w:val="00916825"/>
    <w:rsid w:val="00916D9C"/>
    <w:rsid w:val="00916ED7"/>
    <w:rsid w:val="009178A7"/>
    <w:rsid w:val="009178DB"/>
    <w:rsid w:val="00920EAF"/>
    <w:rsid w:val="00921043"/>
    <w:rsid w:val="0092160A"/>
    <w:rsid w:val="00921757"/>
    <w:rsid w:val="0092254B"/>
    <w:rsid w:val="00922A96"/>
    <w:rsid w:val="009242B5"/>
    <w:rsid w:val="009248E7"/>
    <w:rsid w:val="00924B50"/>
    <w:rsid w:val="00924F99"/>
    <w:rsid w:val="0092512F"/>
    <w:rsid w:val="00926903"/>
    <w:rsid w:val="009274C4"/>
    <w:rsid w:val="00927526"/>
    <w:rsid w:val="00927D02"/>
    <w:rsid w:val="00930865"/>
    <w:rsid w:val="00930989"/>
    <w:rsid w:val="00930AA4"/>
    <w:rsid w:val="0093176A"/>
    <w:rsid w:val="009320E0"/>
    <w:rsid w:val="00932B00"/>
    <w:rsid w:val="00932B0D"/>
    <w:rsid w:val="0093343E"/>
    <w:rsid w:val="0093444F"/>
    <w:rsid w:val="00934D87"/>
    <w:rsid w:val="00936913"/>
    <w:rsid w:val="009374F1"/>
    <w:rsid w:val="00937E49"/>
    <w:rsid w:val="00940E72"/>
    <w:rsid w:val="0094186D"/>
    <w:rsid w:val="00942289"/>
    <w:rsid w:val="00942A85"/>
    <w:rsid w:val="0094351A"/>
    <w:rsid w:val="0094375F"/>
    <w:rsid w:val="00943CEE"/>
    <w:rsid w:val="0094570D"/>
    <w:rsid w:val="00946162"/>
    <w:rsid w:val="00946F2E"/>
    <w:rsid w:val="00947288"/>
    <w:rsid w:val="009473DC"/>
    <w:rsid w:val="00951A6B"/>
    <w:rsid w:val="00951B0A"/>
    <w:rsid w:val="00953BEB"/>
    <w:rsid w:val="009556BE"/>
    <w:rsid w:val="0095661B"/>
    <w:rsid w:val="00956696"/>
    <w:rsid w:val="00956BB6"/>
    <w:rsid w:val="009573B5"/>
    <w:rsid w:val="00960304"/>
    <w:rsid w:val="009607A3"/>
    <w:rsid w:val="009610D0"/>
    <w:rsid w:val="00961AF4"/>
    <w:rsid w:val="00961FFF"/>
    <w:rsid w:val="009621C9"/>
    <w:rsid w:val="00962C41"/>
    <w:rsid w:val="009637A5"/>
    <w:rsid w:val="009639FF"/>
    <w:rsid w:val="00964A13"/>
    <w:rsid w:val="00965D55"/>
    <w:rsid w:val="009669CD"/>
    <w:rsid w:val="009704DF"/>
    <w:rsid w:val="00970722"/>
    <w:rsid w:val="009715A2"/>
    <w:rsid w:val="00971885"/>
    <w:rsid w:val="00971BB6"/>
    <w:rsid w:val="00971EE3"/>
    <w:rsid w:val="0097232E"/>
    <w:rsid w:val="00972949"/>
    <w:rsid w:val="009730B2"/>
    <w:rsid w:val="00973498"/>
    <w:rsid w:val="0097380F"/>
    <w:rsid w:val="0097451B"/>
    <w:rsid w:val="009748E2"/>
    <w:rsid w:val="00974B34"/>
    <w:rsid w:val="00974F00"/>
    <w:rsid w:val="009762FD"/>
    <w:rsid w:val="00977522"/>
    <w:rsid w:val="00977868"/>
    <w:rsid w:val="009778F3"/>
    <w:rsid w:val="009779B0"/>
    <w:rsid w:val="0098039C"/>
    <w:rsid w:val="009814F8"/>
    <w:rsid w:val="00982551"/>
    <w:rsid w:val="00983D9A"/>
    <w:rsid w:val="009847D9"/>
    <w:rsid w:val="0098482B"/>
    <w:rsid w:val="00984ADE"/>
    <w:rsid w:val="00984FA9"/>
    <w:rsid w:val="00985134"/>
    <w:rsid w:val="009853BD"/>
    <w:rsid w:val="009857A1"/>
    <w:rsid w:val="00985881"/>
    <w:rsid w:val="0098588B"/>
    <w:rsid w:val="00985E38"/>
    <w:rsid w:val="00986371"/>
    <w:rsid w:val="00990596"/>
    <w:rsid w:val="00990954"/>
    <w:rsid w:val="0099095E"/>
    <w:rsid w:val="009918C6"/>
    <w:rsid w:val="00991922"/>
    <w:rsid w:val="00992B05"/>
    <w:rsid w:val="00992BCF"/>
    <w:rsid w:val="0099362B"/>
    <w:rsid w:val="00994864"/>
    <w:rsid w:val="00995696"/>
    <w:rsid w:val="00995B26"/>
    <w:rsid w:val="00995B4F"/>
    <w:rsid w:val="00995DC0"/>
    <w:rsid w:val="0099648A"/>
    <w:rsid w:val="00996C0B"/>
    <w:rsid w:val="009973C5"/>
    <w:rsid w:val="0099768B"/>
    <w:rsid w:val="00997C0E"/>
    <w:rsid w:val="009A00A5"/>
    <w:rsid w:val="009A04B8"/>
    <w:rsid w:val="009A0958"/>
    <w:rsid w:val="009A0DC6"/>
    <w:rsid w:val="009A1FE9"/>
    <w:rsid w:val="009A2004"/>
    <w:rsid w:val="009A21B8"/>
    <w:rsid w:val="009A2257"/>
    <w:rsid w:val="009A3FF3"/>
    <w:rsid w:val="009A40B7"/>
    <w:rsid w:val="009A5410"/>
    <w:rsid w:val="009A56C0"/>
    <w:rsid w:val="009A63FE"/>
    <w:rsid w:val="009A7080"/>
    <w:rsid w:val="009A79C2"/>
    <w:rsid w:val="009B002B"/>
    <w:rsid w:val="009B011E"/>
    <w:rsid w:val="009B0AC7"/>
    <w:rsid w:val="009B0DB1"/>
    <w:rsid w:val="009B0FFA"/>
    <w:rsid w:val="009B15F8"/>
    <w:rsid w:val="009B1918"/>
    <w:rsid w:val="009B2CA4"/>
    <w:rsid w:val="009B2FA6"/>
    <w:rsid w:val="009B35E5"/>
    <w:rsid w:val="009B38F7"/>
    <w:rsid w:val="009B4090"/>
    <w:rsid w:val="009B4B40"/>
    <w:rsid w:val="009B4EE2"/>
    <w:rsid w:val="009B592D"/>
    <w:rsid w:val="009B70AD"/>
    <w:rsid w:val="009C01AA"/>
    <w:rsid w:val="009C05C2"/>
    <w:rsid w:val="009C0E4C"/>
    <w:rsid w:val="009C1262"/>
    <w:rsid w:val="009C2264"/>
    <w:rsid w:val="009C35B9"/>
    <w:rsid w:val="009C3B39"/>
    <w:rsid w:val="009C50F2"/>
    <w:rsid w:val="009C5A3F"/>
    <w:rsid w:val="009C6EE5"/>
    <w:rsid w:val="009C6F0B"/>
    <w:rsid w:val="009C73EC"/>
    <w:rsid w:val="009C78F2"/>
    <w:rsid w:val="009C7EC8"/>
    <w:rsid w:val="009D148F"/>
    <w:rsid w:val="009D1644"/>
    <w:rsid w:val="009D243E"/>
    <w:rsid w:val="009D29ED"/>
    <w:rsid w:val="009D2ED5"/>
    <w:rsid w:val="009D3263"/>
    <w:rsid w:val="009D37A5"/>
    <w:rsid w:val="009D40A3"/>
    <w:rsid w:val="009D4635"/>
    <w:rsid w:val="009D4FE5"/>
    <w:rsid w:val="009D536F"/>
    <w:rsid w:val="009D593B"/>
    <w:rsid w:val="009D5E3A"/>
    <w:rsid w:val="009D6377"/>
    <w:rsid w:val="009D763A"/>
    <w:rsid w:val="009D77F7"/>
    <w:rsid w:val="009D7DFE"/>
    <w:rsid w:val="009E0247"/>
    <w:rsid w:val="009E0E74"/>
    <w:rsid w:val="009E15D0"/>
    <w:rsid w:val="009E1606"/>
    <w:rsid w:val="009E17C3"/>
    <w:rsid w:val="009E2C21"/>
    <w:rsid w:val="009E2CE8"/>
    <w:rsid w:val="009E3369"/>
    <w:rsid w:val="009E49C0"/>
    <w:rsid w:val="009E5E48"/>
    <w:rsid w:val="009E6663"/>
    <w:rsid w:val="009E6AE1"/>
    <w:rsid w:val="009F08A9"/>
    <w:rsid w:val="009F2209"/>
    <w:rsid w:val="009F2B73"/>
    <w:rsid w:val="009F3091"/>
    <w:rsid w:val="009F41BE"/>
    <w:rsid w:val="009F4653"/>
    <w:rsid w:val="009F5FCD"/>
    <w:rsid w:val="009F66EC"/>
    <w:rsid w:val="009F6976"/>
    <w:rsid w:val="009F6C5F"/>
    <w:rsid w:val="009F7371"/>
    <w:rsid w:val="009F77D3"/>
    <w:rsid w:val="009F77EB"/>
    <w:rsid w:val="009F7E57"/>
    <w:rsid w:val="00A0124E"/>
    <w:rsid w:val="00A012FD"/>
    <w:rsid w:val="00A02017"/>
    <w:rsid w:val="00A02536"/>
    <w:rsid w:val="00A027D0"/>
    <w:rsid w:val="00A02862"/>
    <w:rsid w:val="00A02AFD"/>
    <w:rsid w:val="00A02CDB"/>
    <w:rsid w:val="00A02D2A"/>
    <w:rsid w:val="00A02F29"/>
    <w:rsid w:val="00A03B4D"/>
    <w:rsid w:val="00A03BCA"/>
    <w:rsid w:val="00A0427C"/>
    <w:rsid w:val="00A04448"/>
    <w:rsid w:val="00A05ACA"/>
    <w:rsid w:val="00A05B20"/>
    <w:rsid w:val="00A073AC"/>
    <w:rsid w:val="00A07AB5"/>
    <w:rsid w:val="00A07C9D"/>
    <w:rsid w:val="00A1042F"/>
    <w:rsid w:val="00A10FCF"/>
    <w:rsid w:val="00A111E4"/>
    <w:rsid w:val="00A136C6"/>
    <w:rsid w:val="00A14F0E"/>
    <w:rsid w:val="00A1524F"/>
    <w:rsid w:val="00A1591B"/>
    <w:rsid w:val="00A164DF"/>
    <w:rsid w:val="00A16C41"/>
    <w:rsid w:val="00A1728D"/>
    <w:rsid w:val="00A177E3"/>
    <w:rsid w:val="00A17CAD"/>
    <w:rsid w:val="00A202B1"/>
    <w:rsid w:val="00A20E59"/>
    <w:rsid w:val="00A21390"/>
    <w:rsid w:val="00A22FAC"/>
    <w:rsid w:val="00A23D54"/>
    <w:rsid w:val="00A2405F"/>
    <w:rsid w:val="00A2456D"/>
    <w:rsid w:val="00A25231"/>
    <w:rsid w:val="00A255A0"/>
    <w:rsid w:val="00A25866"/>
    <w:rsid w:val="00A26073"/>
    <w:rsid w:val="00A2608D"/>
    <w:rsid w:val="00A26C9A"/>
    <w:rsid w:val="00A273E1"/>
    <w:rsid w:val="00A27977"/>
    <w:rsid w:val="00A314B3"/>
    <w:rsid w:val="00A31A43"/>
    <w:rsid w:val="00A32256"/>
    <w:rsid w:val="00A3243A"/>
    <w:rsid w:val="00A3285C"/>
    <w:rsid w:val="00A32AB7"/>
    <w:rsid w:val="00A32C29"/>
    <w:rsid w:val="00A32FC0"/>
    <w:rsid w:val="00A333F4"/>
    <w:rsid w:val="00A34236"/>
    <w:rsid w:val="00A3436E"/>
    <w:rsid w:val="00A345A8"/>
    <w:rsid w:val="00A34843"/>
    <w:rsid w:val="00A34D00"/>
    <w:rsid w:val="00A36578"/>
    <w:rsid w:val="00A36910"/>
    <w:rsid w:val="00A370FE"/>
    <w:rsid w:val="00A371C8"/>
    <w:rsid w:val="00A37CD0"/>
    <w:rsid w:val="00A40672"/>
    <w:rsid w:val="00A4110A"/>
    <w:rsid w:val="00A411EB"/>
    <w:rsid w:val="00A42220"/>
    <w:rsid w:val="00A451E2"/>
    <w:rsid w:val="00A45222"/>
    <w:rsid w:val="00A457D0"/>
    <w:rsid w:val="00A4606B"/>
    <w:rsid w:val="00A47BFA"/>
    <w:rsid w:val="00A506E2"/>
    <w:rsid w:val="00A50D0E"/>
    <w:rsid w:val="00A51863"/>
    <w:rsid w:val="00A526BC"/>
    <w:rsid w:val="00A52AE0"/>
    <w:rsid w:val="00A52EEC"/>
    <w:rsid w:val="00A531E4"/>
    <w:rsid w:val="00A53344"/>
    <w:rsid w:val="00A53959"/>
    <w:rsid w:val="00A542FF"/>
    <w:rsid w:val="00A55739"/>
    <w:rsid w:val="00A55F79"/>
    <w:rsid w:val="00A56E73"/>
    <w:rsid w:val="00A5753E"/>
    <w:rsid w:val="00A600B1"/>
    <w:rsid w:val="00A60582"/>
    <w:rsid w:val="00A60A4C"/>
    <w:rsid w:val="00A619C4"/>
    <w:rsid w:val="00A61DD5"/>
    <w:rsid w:val="00A62156"/>
    <w:rsid w:val="00A62725"/>
    <w:rsid w:val="00A6291E"/>
    <w:rsid w:val="00A6295E"/>
    <w:rsid w:val="00A62DC0"/>
    <w:rsid w:val="00A63D4B"/>
    <w:rsid w:val="00A64CE8"/>
    <w:rsid w:val="00A65723"/>
    <w:rsid w:val="00A66316"/>
    <w:rsid w:val="00A66CEF"/>
    <w:rsid w:val="00A66FF4"/>
    <w:rsid w:val="00A66FFC"/>
    <w:rsid w:val="00A67674"/>
    <w:rsid w:val="00A71CB9"/>
    <w:rsid w:val="00A7238A"/>
    <w:rsid w:val="00A72405"/>
    <w:rsid w:val="00A72451"/>
    <w:rsid w:val="00A726CA"/>
    <w:rsid w:val="00A74C61"/>
    <w:rsid w:val="00A74CA3"/>
    <w:rsid w:val="00A75685"/>
    <w:rsid w:val="00A75936"/>
    <w:rsid w:val="00A80426"/>
    <w:rsid w:val="00A805F6"/>
    <w:rsid w:val="00A80C8E"/>
    <w:rsid w:val="00A8148C"/>
    <w:rsid w:val="00A82BAB"/>
    <w:rsid w:val="00A82E3E"/>
    <w:rsid w:val="00A834BA"/>
    <w:rsid w:val="00A85D53"/>
    <w:rsid w:val="00A861A7"/>
    <w:rsid w:val="00A8631A"/>
    <w:rsid w:val="00A87539"/>
    <w:rsid w:val="00A87BC4"/>
    <w:rsid w:val="00A90B61"/>
    <w:rsid w:val="00A91126"/>
    <w:rsid w:val="00A92065"/>
    <w:rsid w:val="00A92954"/>
    <w:rsid w:val="00A93079"/>
    <w:rsid w:val="00A951DF"/>
    <w:rsid w:val="00A953D2"/>
    <w:rsid w:val="00A95ECC"/>
    <w:rsid w:val="00A96F2B"/>
    <w:rsid w:val="00A970D7"/>
    <w:rsid w:val="00A97223"/>
    <w:rsid w:val="00A97361"/>
    <w:rsid w:val="00A9747A"/>
    <w:rsid w:val="00A975CF"/>
    <w:rsid w:val="00A97ACD"/>
    <w:rsid w:val="00A97BDC"/>
    <w:rsid w:val="00AA035E"/>
    <w:rsid w:val="00AA0BC3"/>
    <w:rsid w:val="00AA0E03"/>
    <w:rsid w:val="00AA1B6F"/>
    <w:rsid w:val="00AA1FEB"/>
    <w:rsid w:val="00AA2502"/>
    <w:rsid w:val="00AA2C0D"/>
    <w:rsid w:val="00AA35EE"/>
    <w:rsid w:val="00AA37F2"/>
    <w:rsid w:val="00AA4BFC"/>
    <w:rsid w:val="00AA4D91"/>
    <w:rsid w:val="00AA519D"/>
    <w:rsid w:val="00AA751E"/>
    <w:rsid w:val="00AB1782"/>
    <w:rsid w:val="00AB2925"/>
    <w:rsid w:val="00AB4630"/>
    <w:rsid w:val="00AB5118"/>
    <w:rsid w:val="00AB5127"/>
    <w:rsid w:val="00AB548A"/>
    <w:rsid w:val="00AB6C82"/>
    <w:rsid w:val="00AB6E72"/>
    <w:rsid w:val="00AB7AFE"/>
    <w:rsid w:val="00AB7B1E"/>
    <w:rsid w:val="00AB7EB8"/>
    <w:rsid w:val="00AB7F2D"/>
    <w:rsid w:val="00AC06EF"/>
    <w:rsid w:val="00AC07EF"/>
    <w:rsid w:val="00AC15C5"/>
    <w:rsid w:val="00AC1BA6"/>
    <w:rsid w:val="00AC1CB3"/>
    <w:rsid w:val="00AC22AD"/>
    <w:rsid w:val="00AC37A6"/>
    <w:rsid w:val="00AC3BBE"/>
    <w:rsid w:val="00AC440E"/>
    <w:rsid w:val="00AC4A8A"/>
    <w:rsid w:val="00AC50F3"/>
    <w:rsid w:val="00AC538C"/>
    <w:rsid w:val="00AC5AF8"/>
    <w:rsid w:val="00AC63B7"/>
    <w:rsid w:val="00AC6B54"/>
    <w:rsid w:val="00AD023F"/>
    <w:rsid w:val="00AD0607"/>
    <w:rsid w:val="00AD0996"/>
    <w:rsid w:val="00AD0C43"/>
    <w:rsid w:val="00AD434B"/>
    <w:rsid w:val="00AD4D22"/>
    <w:rsid w:val="00AD5C0E"/>
    <w:rsid w:val="00AD663A"/>
    <w:rsid w:val="00AD69F3"/>
    <w:rsid w:val="00AD77E7"/>
    <w:rsid w:val="00AD7C6E"/>
    <w:rsid w:val="00AE0091"/>
    <w:rsid w:val="00AE0B09"/>
    <w:rsid w:val="00AE0EE5"/>
    <w:rsid w:val="00AE1A7E"/>
    <w:rsid w:val="00AE214E"/>
    <w:rsid w:val="00AE28F0"/>
    <w:rsid w:val="00AE2C55"/>
    <w:rsid w:val="00AE2EC9"/>
    <w:rsid w:val="00AE380B"/>
    <w:rsid w:val="00AE3F07"/>
    <w:rsid w:val="00AE481A"/>
    <w:rsid w:val="00AE4B74"/>
    <w:rsid w:val="00AE50B8"/>
    <w:rsid w:val="00AE5E9F"/>
    <w:rsid w:val="00AE66E7"/>
    <w:rsid w:val="00AE6933"/>
    <w:rsid w:val="00AE6C0E"/>
    <w:rsid w:val="00AE72E8"/>
    <w:rsid w:val="00AE7BE8"/>
    <w:rsid w:val="00AF08D3"/>
    <w:rsid w:val="00AF1D44"/>
    <w:rsid w:val="00AF20A6"/>
    <w:rsid w:val="00AF213F"/>
    <w:rsid w:val="00AF3875"/>
    <w:rsid w:val="00AF572C"/>
    <w:rsid w:val="00AF58C2"/>
    <w:rsid w:val="00AF6049"/>
    <w:rsid w:val="00AF6267"/>
    <w:rsid w:val="00B002F9"/>
    <w:rsid w:val="00B014D3"/>
    <w:rsid w:val="00B020C7"/>
    <w:rsid w:val="00B026F4"/>
    <w:rsid w:val="00B02F3D"/>
    <w:rsid w:val="00B03B5A"/>
    <w:rsid w:val="00B03BDF"/>
    <w:rsid w:val="00B03CA4"/>
    <w:rsid w:val="00B05132"/>
    <w:rsid w:val="00B05BC7"/>
    <w:rsid w:val="00B05D65"/>
    <w:rsid w:val="00B064B7"/>
    <w:rsid w:val="00B06FD4"/>
    <w:rsid w:val="00B0727B"/>
    <w:rsid w:val="00B0763F"/>
    <w:rsid w:val="00B07E3F"/>
    <w:rsid w:val="00B108C6"/>
    <w:rsid w:val="00B12A84"/>
    <w:rsid w:val="00B12CCC"/>
    <w:rsid w:val="00B152DE"/>
    <w:rsid w:val="00B16467"/>
    <w:rsid w:val="00B168EC"/>
    <w:rsid w:val="00B16E16"/>
    <w:rsid w:val="00B16E69"/>
    <w:rsid w:val="00B17542"/>
    <w:rsid w:val="00B1775F"/>
    <w:rsid w:val="00B17D47"/>
    <w:rsid w:val="00B2050E"/>
    <w:rsid w:val="00B207E2"/>
    <w:rsid w:val="00B20EC6"/>
    <w:rsid w:val="00B21608"/>
    <w:rsid w:val="00B2207B"/>
    <w:rsid w:val="00B22554"/>
    <w:rsid w:val="00B22B8B"/>
    <w:rsid w:val="00B23581"/>
    <w:rsid w:val="00B23F21"/>
    <w:rsid w:val="00B24267"/>
    <w:rsid w:val="00B24320"/>
    <w:rsid w:val="00B25117"/>
    <w:rsid w:val="00B26263"/>
    <w:rsid w:val="00B268B3"/>
    <w:rsid w:val="00B275B0"/>
    <w:rsid w:val="00B319CA"/>
    <w:rsid w:val="00B31A7E"/>
    <w:rsid w:val="00B31C73"/>
    <w:rsid w:val="00B32DAE"/>
    <w:rsid w:val="00B33EF7"/>
    <w:rsid w:val="00B36219"/>
    <w:rsid w:val="00B36FB5"/>
    <w:rsid w:val="00B37BA8"/>
    <w:rsid w:val="00B37C77"/>
    <w:rsid w:val="00B37E51"/>
    <w:rsid w:val="00B37FA0"/>
    <w:rsid w:val="00B4198B"/>
    <w:rsid w:val="00B420D6"/>
    <w:rsid w:val="00B432AF"/>
    <w:rsid w:val="00B44362"/>
    <w:rsid w:val="00B44E11"/>
    <w:rsid w:val="00B4510B"/>
    <w:rsid w:val="00B4532E"/>
    <w:rsid w:val="00B46D17"/>
    <w:rsid w:val="00B474D0"/>
    <w:rsid w:val="00B47BA2"/>
    <w:rsid w:val="00B50A54"/>
    <w:rsid w:val="00B521C4"/>
    <w:rsid w:val="00B544D5"/>
    <w:rsid w:val="00B54FE5"/>
    <w:rsid w:val="00B570A9"/>
    <w:rsid w:val="00B572B4"/>
    <w:rsid w:val="00B5786A"/>
    <w:rsid w:val="00B57DF2"/>
    <w:rsid w:val="00B618BE"/>
    <w:rsid w:val="00B62456"/>
    <w:rsid w:val="00B63A01"/>
    <w:rsid w:val="00B64041"/>
    <w:rsid w:val="00B64171"/>
    <w:rsid w:val="00B641A1"/>
    <w:rsid w:val="00B64284"/>
    <w:rsid w:val="00B65F14"/>
    <w:rsid w:val="00B65F53"/>
    <w:rsid w:val="00B6760F"/>
    <w:rsid w:val="00B67696"/>
    <w:rsid w:val="00B70E58"/>
    <w:rsid w:val="00B7107E"/>
    <w:rsid w:val="00B71401"/>
    <w:rsid w:val="00B71D7D"/>
    <w:rsid w:val="00B7264E"/>
    <w:rsid w:val="00B72918"/>
    <w:rsid w:val="00B732D0"/>
    <w:rsid w:val="00B737ED"/>
    <w:rsid w:val="00B738B2"/>
    <w:rsid w:val="00B73CE6"/>
    <w:rsid w:val="00B742F8"/>
    <w:rsid w:val="00B74E30"/>
    <w:rsid w:val="00B752E2"/>
    <w:rsid w:val="00B75C4A"/>
    <w:rsid w:val="00B76246"/>
    <w:rsid w:val="00B776CF"/>
    <w:rsid w:val="00B803B3"/>
    <w:rsid w:val="00B807DC"/>
    <w:rsid w:val="00B80C84"/>
    <w:rsid w:val="00B80FCC"/>
    <w:rsid w:val="00B81A65"/>
    <w:rsid w:val="00B8260E"/>
    <w:rsid w:val="00B8322B"/>
    <w:rsid w:val="00B842A5"/>
    <w:rsid w:val="00B8469F"/>
    <w:rsid w:val="00B85897"/>
    <w:rsid w:val="00B8641F"/>
    <w:rsid w:val="00B8698A"/>
    <w:rsid w:val="00B86AEF"/>
    <w:rsid w:val="00B86BCF"/>
    <w:rsid w:val="00B86D5B"/>
    <w:rsid w:val="00B86EC1"/>
    <w:rsid w:val="00B902C0"/>
    <w:rsid w:val="00B90408"/>
    <w:rsid w:val="00B91A03"/>
    <w:rsid w:val="00B92344"/>
    <w:rsid w:val="00B92C87"/>
    <w:rsid w:val="00B93226"/>
    <w:rsid w:val="00B93358"/>
    <w:rsid w:val="00B93B25"/>
    <w:rsid w:val="00B94BE7"/>
    <w:rsid w:val="00B953EF"/>
    <w:rsid w:val="00B9597D"/>
    <w:rsid w:val="00B95DAA"/>
    <w:rsid w:val="00B9615F"/>
    <w:rsid w:val="00B9673A"/>
    <w:rsid w:val="00B96FFD"/>
    <w:rsid w:val="00B97B57"/>
    <w:rsid w:val="00B97F62"/>
    <w:rsid w:val="00BA0673"/>
    <w:rsid w:val="00BA0B76"/>
    <w:rsid w:val="00BA1864"/>
    <w:rsid w:val="00BA2046"/>
    <w:rsid w:val="00BA2306"/>
    <w:rsid w:val="00BA25C7"/>
    <w:rsid w:val="00BA2900"/>
    <w:rsid w:val="00BA2CC9"/>
    <w:rsid w:val="00BA35F5"/>
    <w:rsid w:val="00BA3A93"/>
    <w:rsid w:val="00BA418B"/>
    <w:rsid w:val="00BA48A2"/>
    <w:rsid w:val="00BA4A96"/>
    <w:rsid w:val="00BA5563"/>
    <w:rsid w:val="00BA5A64"/>
    <w:rsid w:val="00BA5B15"/>
    <w:rsid w:val="00BA61D8"/>
    <w:rsid w:val="00BA7340"/>
    <w:rsid w:val="00BB03A4"/>
    <w:rsid w:val="00BB191E"/>
    <w:rsid w:val="00BB1E78"/>
    <w:rsid w:val="00BB1EBC"/>
    <w:rsid w:val="00BB2BE8"/>
    <w:rsid w:val="00BB2D5C"/>
    <w:rsid w:val="00BB2EA2"/>
    <w:rsid w:val="00BB2F7A"/>
    <w:rsid w:val="00BB345F"/>
    <w:rsid w:val="00BB3976"/>
    <w:rsid w:val="00BB3A69"/>
    <w:rsid w:val="00BB3DF6"/>
    <w:rsid w:val="00BB3E46"/>
    <w:rsid w:val="00BB41AE"/>
    <w:rsid w:val="00BB4367"/>
    <w:rsid w:val="00BB46E4"/>
    <w:rsid w:val="00BB4BE6"/>
    <w:rsid w:val="00BB6C1F"/>
    <w:rsid w:val="00BB77CA"/>
    <w:rsid w:val="00BB7CA2"/>
    <w:rsid w:val="00BB7F02"/>
    <w:rsid w:val="00BC12F7"/>
    <w:rsid w:val="00BC1454"/>
    <w:rsid w:val="00BC1610"/>
    <w:rsid w:val="00BC1E6A"/>
    <w:rsid w:val="00BC2B26"/>
    <w:rsid w:val="00BC2F7F"/>
    <w:rsid w:val="00BC3F77"/>
    <w:rsid w:val="00BC4247"/>
    <w:rsid w:val="00BC4A1E"/>
    <w:rsid w:val="00BC5278"/>
    <w:rsid w:val="00BC61D9"/>
    <w:rsid w:val="00BD036C"/>
    <w:rsid w:val="00BD11AA"/>
    <w:rsid w:val="00BD1ECC"/>
    <w:rsid w:val="00BD42E4"/>
    <w:rsid w:val="00BD469B"/>
    <w:rsid w:val="00BD4DD9"/>
    <w:rsid w:val="00BD4ED2"/>
    <w:rsid w:val="00BD5449"/>
    <w:rsid w:val="00BD5956"/>
    <w:rsid w:val="00BD6BC7"/>
    <w:rsid w:val="00BD7328"/>
    <w:rsid w:val="00BE080E"/>
    <w:rsid w:val="00BE0CE6"/>
    <w:rsid w:val="00BE162B"/>
    <w:rsid w:val="00BE16F1"/>
    <w:rsid w:val="00BE296E"/>
    <w:rsid w:val="00BE2B0F"/>
    <w:rsid w:val="00BE3BD3"/>
    <w:rsid w:val="00BE4EC8"/>
    <w:rsid w:val="00BE5166"/>
    <w:rsid w:val="00BE5CFB"/>
    <w:rsid w:val="00BE6981"/>
    <w:rsid w:val="00BE6B2C"/>
    <w:rsid w:val="00BE7245"/>
    <w:rsid w:val="00BF0063"/>
    <w:rsid w:val="00BF08B7"/>
    <w:rsid w:val="00BF173F"/>
    <w:rsid w:val="00BF216D"/>
    <w:rsid w:val="00BF2CB1"/>
    <w:rsid w:val="00BF2CB4"/>
    <w:rsid w:val="00BF356C"/>
    <w:rsid w:val="00BF3AEB"/>
    <w:rsid w:val="00BF3E91"/>
    <w:rsid w:val="00BF42FD"/>
    <w:rsid w:val="00BF4760"/>
    <w:rsid w:val="00BF4EB3"/>
    <w:rsid w:val="00BF4EB7"/>
    <w:rsid w:val="00BF53FD"/>
    <w:rsid w:val="00BF6087"/>
    <w:rsid w:val="00BF61F5"/>
    <w:rsid w:val="00BF702D"/>
    <w:rsid w:val="00BF7D28"/>
    <w:rsid w:val="00C0030D"/>
    <w:rsid w:val="00C02224"/>
    <w:rsid w:val="00C02B40"/>
    <w:rsid w:val="00C03A5D"/>
    <w:rsid w:val="00C03C0C"/>
    <w:rsid w:val="00C04139"/>
    <w:rsid w:val="00C05066"/>
    <w:rsid w:val="00C053B4"/>
    <w:rsid w:val="00C06685"/>
    <w:rsid w:val="00C0679D"/>
    <w:rsid w:val="00C06AC2"/>
    <w:rsid w:val="00C07E9F"/>
    <w:rsid w:val="00C10573"/>
    <w:rsid w:val="00C10A55"/>
    <w:rsid w:val="00C10EE3"/>
    <w:rsid w:val="00C11218"/>
    <w:rsid w:val="00C1234C"/>
    <w:rsid w:val="00C1279D"/>
    <w:rsid w:val="00C12B69"/>
    <w:rsid w:val="00C12CC6"/>
    <w:rsid w:val="00C13C99"/>
    <w:rsid w:val="00C1425D"/>
    <w:rsid w:val="00C142C1"/>
    <w:rsid w:val="00C15251"/>
    <w:rsid w:val="00C160BE"/>
    <w:rsid w:val="00C1662E"/>
    <w:rsid w:val="00C1668C"/>
    <w:rsid w:val="00C16918"/>
    <w:rsid w:val="00C16FFB"/>
    <w:rsid w:val="00C17A70"/>
    <w:rsid w:val="00C17B16"/>
    <w:rsid w:val="00C20944"/>
    <w:rsid w:val="00C2103B"/>
    <w:rsid w:val="00C216B9"/>
    <w:rsid w:val="00C21A0A"/>
    <w:rsid w:val="00C21BDA"/>
    <w:rsid w:val="00C2273C"/>
    <w:rsid w:val="00C22DE3"/>
    <w:rsid w:val="00C237A7"/>
    <w:rsid w:val="00C23CB7"/>
    <w:rsid w:val="00C24060"/>
    <w:rsid w:val="00C246D3"/>
    <w:rsid w:val="00C24760"/>
    <w:rsid w:val="00C25508"/>
    <w:rsid w:val="00C25541"/>
    <w:rsid w:val="00C25984"/>
    <w:rsid w:val="00C25F98"/>
    <w:rsid w:val="00C25FFC"/>
    <w:rsid w:val="00C263FA"/>
    <w:rsid w:val="00C26BD3"/>
    <w:rsid w:val="00C306B9"/>
    <w:rsid w:val="00C326E2"/>
    <w:rsid w:val="00C32C89"/>
    <w:rsid w:val="00C33BF6"/>
    <w:rsid w:val="00C33F0D"/>
    <w:rsid w:val="00C3421B"/>
    <w:rsid w:val="00C346C4"/>
    <w:rsid w:val="00C34EB1"/>
    <w:rsid w:val="00C35207"/>
    <w:rsid w:val="00C3558A"/>
    <w:rsid w:val="00C35B45"/>
    <w:rsid w:val="00C35FC8"/>
    <w:rsid w:val="00C3608B"/>
    <w:rsid w:val="00C3622F"/>
    <w:rsid w:val="00C36428"/>
    <w:rsid w:val="00C372CA"/>
    <w:rsid w:val="00C3741C"/>
    <w:rsid w:val="00C37992"/>
    <w:rsid w:val="00C37ABE"/>
    <w:rsid w:val="00C42134"/>
    <w:rsid w:val="00C44035"/>
    <w:rsid w:val="00C4483E"/>
    <w:rsid w:val="00C45B55"/>
    <w:rsid w:val="00C46CAF"/>
    <w:rsid w:val="00C51A45"/>
    <w:rsid w:val="00C51AB5"/>
    <w:rsid w:val="00C52126"/>
    <w:rsid w:val="00C52467"/>
    <w:rsid w:val="00C530C3"/>
    <w:rsid w:val="00C550DC"/>
    <w:rsid w:val="00C5640B"/>
    <w:rsid w:val="00C57A32"/>
    <w:rsid w:val="00C60D5A"/>
    <w:rsid w:val="00C6100E"/>
    <w:rsid w:val="00C612E6"/>
    <w:rsid w:val="00C61848"/>
    <w:rsid w:val="00C61D50"/>
    <w:rsid w:val="00C62C28"/>
    <w:rsid w:val="00C62EFF"/>
    <w:rsid w:val="00C633F8"/>
    <w:rsid w:val="00C634C3"/>
    <w:rsid w:val="00C63982"/>
    <w:rsid w:val="00C65A09"/>
    <w:rsid w:val="00C65F85"/>
    <w:rsid w:val="00C66C8B"/>
    <w:rsid w:val="00C67E4B"/>
    <w:rsid w:val="00C706F8"/>
    <w:rsid w:val="00C71820"/>
    <w:rsid w:val="00C71DF2"/>
    <w:rsid w:val="00C71F61"/>
    <w:rsid w:val="00C7258C"/>
    <w:rsid w:val="00C72C21"/>
    <w:rsid w:val="00C7339C"/>
    <w:rsid w:val="00C73793"/>
    <w:rsid w:val="00C7482C"/>
    <w:rsid w:val="00C74BE7"/>
    <w:rsid w:val="00C75B17"/>
    <w:rsid w:val="00C76915"/>
    <w:rsid w:val="00C77982"/>
    <w:rsid w:val="00C77C80"/>
    <w:rsid w:val="00C8075F"/>
    <w:rsid w:val="00C8124E"/>
    <w:rsid w:val="00C81901"/>
    <w:rsid w:val="00C81C5C"/>
    <w:rsid w:val="00C822B6"/>
    <w:rsid w:val="00C82CB2"/>
    <w:rsid w:val="00C84827"/>
    <w:rsid w:val="00C8623A"/>
    <w:rsid w:val="00C86CCF"/>
    <w:rsid w:val="00C87CAE"/>
    <w:rsid w:val="00C900D4"/>
    <w:rsid w:val="00C9056D"/>
    <w:rsid w:val="00C90BF1"/>
    <w:rsid w:val="00C90ECB"/>
    <w:rsid w:val="00C921E4"/>
    <w:rsid w:val="00C9242D"/>
    <w:rsid w:val="00C9276D"/>
    <w:rsid w:val="00C93678"/>
    <w:rsid w:val="00C93A9A"/>
    <w:rsid w:val="00C93C94"/>
    <w:rsid w:val="00C94931"/>
    <w:rsid w:val="00C95117"/>
    <w:rsid w:val="00C95651"/>
    <w:rsid w:val="00C95DDB"/>
    <w:rsid w:val="00C95F8D"/>
    <w:rsid w:val="00C96061"/>
    <w:rsid w:val="00CA0A63"/>
    <w:rsid w:val="00CA1014"/>
    <w:rsid w:val="00CA1858"/>
    <w:rsid w:val="00CA212B"/>
    <w:rsid w:val="00CA2205"/>
    <w:rsid w:val="00CA317B"/>
    <w:rsid w:val="00CA3195"/>
    <w:rsid w:val="00CA43C1"/>
    <w:rsid w:val="00CA51B8"/>
    <w:rsid w:val="00CA5681"/>
    <w:rsid w:val="00CA5B8A"/>
    <w:rsid w:val="00CA62B0"/>
    <w:rsid w:val="00CA7019"/>
    <w:rsid w:val="00CA7270"/>
    <w:rsid w:val="00CB021A"/>
    <w:rsid w:val="00CB08AE"/>
    <w:rsid w:val="00CB1CA1"/>
    <w:rsid w:val="00CB1D08"/>
    <w:rsid w:val="00CB2420"/>
    <w:rsid w:val="00CB2FB2"/>
    <w:rsid w:val="00CB36E6"/>
    <w:rsid w:val="00CB3F4A"/>
    <w:rsid w:val="00CB3FFA"/>
    <w:rsid w:val="00CB42DD"/>
    <w:rsid w:val="00CB5096"/>
    <w:rsid w:val="00CB54BA"/>
    <w:rsid w:val="00CB6069"/>
    <w:rsid w:val="00CB6306"/>
    <w:rsid w:val="00CB7DF9"/>
    <w:rsid w:val="00CC09F4"/>
    <w:rsid w:val="00CC15FA"/>
    <w:rsid w:val="00CC1716"/>
    <w:rsid w:val="00CC1A80"/>
    <w:rsid w:val="00CC1E3F"/>
    <w:rsid w:val="00CC1F23"/>
    <w:rsid w:val="00CC2218"/>
    <w:rsid w:val="00CC2637"/>
    <w:rsid w:val="00CC2B71"/>
    <w:rsid w:val="00CC2BE8"/>
    <w:rsid w:val="00CC3994"/>
    <w:rsid w:val="00CC39D5"/>
    <w:rsid w:val="00CC3E62"/>
    <w:rsid w:val="00CC4586"/>
    <w:rsid w:val="00CC4A2D"/>
    <w:rsid w:val="00CC4DBD"/>
    <w:rsid w:val="00CC516A"/>
    <w:rsid w:val="00CC6557"/>
    <w:rsid w:val="00CD1785"/>
    <w:rsid w:val="00CD349E"/>
    <w:rsid w:val="00CD3DB7"/>
    <w:rsid w:val="00CD489D"/>
    <w:rsid w:val="00CD56C4"/>
    <w:rsid w:val="00CD6602"/>
    <w:rsid w:val="00CD6D76"/>
    <w:rsid w:val="00CD7C4F"/>
    <w:rsid w:val="00CD7F5D"/>
    <w:rsid w:val="00CE0235"/>
    <w:rsid w:val="00CE04AD"/>
    <w:rsid w:val="00CE1086"/>
    <w:rsid w:val="00CE13A6"/>
    <w:rsid w:val="00CE25D7"/>
    <w:rsid w:val="00CE2B72"/>
    <w:rsid w:val="00CE33E9"/>
    <w:rsid w:val="00CE3756"/>
    <w:rsid w:val="00CE54FF"/>
    <w:rsid w:val="00CE5B96"/>
    <w:rsid w:val="00CE5E6E"/>
    <w:rsid w:val="00CE670C"/>
    <w:rsid w:val="00CF2486"/>
    <w:rsid w:val="00CF2673"/>
    <w:rsid w:val="00CF26DB"/>
    <w:rsid w:val="00CF2E2C"/>
    <w:rsid w:val="00CF3348"/>
    <w:rsid w:val="00CF3CC4"/>
    <w:rsid w:val="00CF55BC"/>
    <w:rsid w:val="00CF6689"/>
    <w:rsid w:val="00CF67E5"/>
    <w:rsid w:val="00CF7623"/>
    <w:rsid w:val="00CF7CFD"/>
    <w:rsid w:val="00CF7EC4"/>
    <w:rsid w:val="00D0020A"/>
    <w:rsid w:val="00D00921"/>
    <w:rsid w:val="00D00A05"/>
    <w:rsid w:val="00D00CD7"/>
    <w:rsid w:val="00D01AE6"/>
    <w:rsid w:val="00D01CC3"/>
    <w:rsid w:val="00D0228B"/>
    <w:rsid w:val="00D03CE0"/>
    <w:rsid w:val="00D03D57"/>
    <w:rsid w:val="00D044CA"/>
    <w:rsid w:val="00D06BD6"/>
    <w:rsid w:val="00D06E70"/>
    <w:rsid w:val="00D07867"/>
    <w:rsid w:val="00D100F2"/>
    <w:rsid w:val="00D1038E"/>
    <w:rsid w:val="00D116B1"/>
    <w:rsid w:val="00D12190"/>
    <w:rsid w:val="00D12682"/>
    <w:rsid w:val="00D1393B"/>
    <w:rsid w:val="00D139C6"/>
    <w:rsid w:val="00D14558"/>
    <w:rsid w:val="00D162BC"/>
    <w:rsid w:val="00D16654"/>
    <w:rsid w:val="00D1780F"/>
    <w:rsid w:val="00D179C6"/>
    <w:rsid w:val="00D20E4D"/>
    <w:rsid w:val="00D22201"/>
    <w:rsid w:val="00D22E4C"/>
    <w:rsid w:val="00D24367"/>
    <w:rsid w:val="00D24477"/>
    <w:rsid w:val="00D256CA"/>
    <w:rsid w:val="00D2676C"/>
    <w:rsid w:val="00D269A9"/>
    <w:rsid w:val="00D27B0D"/>
    <w:rsid w:val="00D30E8C"/>
    <w:rsid w:val="00D323A3"/>
    <w:rsid w:val="00D326C5"/>
    <w:rsid w:val="00D328B7"/>
    <w:rsid w:val="00D32A7A"/>
    <w:rsid w:val="00D32B4D"/>
    <w:rsid w:val="00D33FAB"/>
    <w:rsid w:val="00D342F2"/>
    <w:rsid w:val="00D34AF9"/>
    <w:rsid w:val="00D34C7E"/>
    <w:rsid w:val="00D354C5"/>
    <w:rsid w:val="00D36B4A"/>
    <w:rsid w:val="00D371F2"/>
    <w:rsid w:val="00D376AA"/>
    <w:rsid w:val="00D37A69"/>
    <w:rsid w:val="00D40B24"/>
    <w:rsid w:val="00D41631"/>
    <w:rsid w:val="00D4169B"/>
    <w:rsid w:val="00D41C88"/>
    <w:rsid w:val="00D41D13"/>
    <w:rsid w:val="00D41F9B"/>
    <w:rsid w:val="00D42607"/>
    <w:rsid w:val="00D4347D"/>
    <w:rsid w:val="00D4378C"/>
    <w:rsid w:val="00D4461F"/>
    <w:rsid w:val="00D44A77"/>
    <w:rsid w:val="00D451B7"/>
    <w:rsid w:val="00D45335"/>
    <w:rsid w:val="00D45B55"/>
    <w:rsid w:val="00D469C4"/>
    <w:rsid w:val="00D5008A"/>
    <w:rsid w:val="00D50199"/>
    <w:rsid w:val="00D5045C"/>
    <w:rsid w:val="00D524ED"/>
    <w:rsid w:val="00D5263A"/>
    <w:rsid w:val="00D52AE1"/>
    <w:rsid w:val="00D55368"/>
    <w:rsid w:val="00D558EE"/>
    <w:rsid w:val="00D55E37"/>
    <w:rsid w:val="00D609AC"/>
    <w:rsid w:val="00D60ED5"/>
    <w:rsid w:val="00D6102F"/>
    <w:rsid w:val="00D6115E"/>
    <w:rsid w:val="00D6144D"/>
    <w:rsid w:val="00D614A8"/>
    <w:rsid w:val="00D61C14"/>
    <w:rsid w:val="00D61C6E"/>
    <w:rsid w:val="00D62BC8"/>
    <w:rsid w:val="00D637A5"/>
    <w:rsid w:val="00D668C2"/>
    <w:rsid w:val="00D66EC4"/>
    <w:rsid w:val="00D6704F"/>
    <w:rsid w:val="00D6705D"/>
    <w:rsid w:val="00D676D3"/>
    <w:rsid w:val="00D70098"/>
    <w:rsid w:val="00D70732"/>
    <w:rsid w:val="00D70DEC"/>
    <w:rsid w:val="00D70EEB"/>
    <w:rsid w:val="00D718BF"/>
    <w:rsid w:val="00D71F98"/>
    <w:rsid w:val="00D72861"/>
    <w:rsid w:val="00D72A23"/>
    <w:rsid w:val="00D734C4"/>
    <w:rsid w:val="00D73967"/>
    <w:rsid w:val="00D7501F"/>
    <w:rsid w:val="00D75254"/>
    <w:rsid w:val="00D77A4E"/>
    <w:rsid w:val="00D77B72"/>
    <w:rsid w:val="00D8026E"/>
    <w:rsid w:val="00D805ED"/>
    <w:rsid w:val="00D81543"/>
    <w:rsid w:val="00D81DAD"/>
    <w:rsid w:val="00D820C1"/>
    <w:rsid w:val="00D8220C"/>
    <w:rsid w:val="00D824DE"/>
    <w:rsid w:val="00D82D2C"/>
    <w:rsid w:val="00D8304E"/>
    <w:rsid w:val="00D846BE"/>
    <w:rsid w:val="00D84B7A"/>
    <w:rsid w:val="00D84E79"/>
    <w:rsid w:val="00D85227"/>
    <w:rsid w:val="00D862C5"/>
    <w:rsid w:val="00D86BA2"/>
    <w:rsid w:val="00D876BA"/>
    <w:rsid w:val="00D876F1"/>
    <w:rsid w:val="00D90095"/>
    <w:rsid w:val="00D90ECB"/>
    <w:rsid w:val="00D91156"/>
    <w:rsid w:val="00D9118D"/>
    <w:rsid w:val="00D917D5"/>
    <w:rsid w:val="00D91992"/>
    <w:rsid w:val="00D91B86"/>
    <w:rsid w:val="00D91C13"/>
    <w:rsid w:val="00D91E41"/>
    <w:rsid w:val="00D91FB4"/>
    <w:rsid w:val="00D9225E"/>
    <w:rsid w:val="00D92763"/>
    <w:rsid w:val="00D92B5A"/>
    <w:rsid w:val="00D93A67"/>
    <w:rsid w:val="00D93AD5"/>
    <w:rsid w:val="00D93F71"/>
    <w:rsid w:val="00D94DB9"/>
    <w:rsid w:val="00D954E6"/>
    <w:rsid w:val="00D9597D"/>
    <w:rsid w:val="00D95B70"/>
    <w:rsid w:val="00D96BEB"/>
    <w:rsid w:val="00D96D0C"/>
    <w:rsid w:val="00DA02B1"/>
    <w:rsid w:val="00DA02F6"/>
    <w:rsid w:val="00DA05D0"/>
    <w:rsid w:val="00DA10E6"/>
    <w:rsid w:val="00DA12F1"/>
    <w:rsid w:val="00DA1C42"/>
    <w:rsid w:val="00DA27B8"/>
    <w:rsid w:val="00DA3795"/>
    <w:rsid w:val="00DA3BD6"/>
    <w:rsid w:val="00DA472D"/>
    <w:rsid w:val="00DA5614"/>
    <w:rsid w:val="00DA697A"/>
    <w:rsid w:val="00DA7CDE"/>
    <w:rsid w:val="00DA7FE8"/>
    <w:rsid w:val="00DB068B"/>
    <w:rsid w:val="00DB095D"/>
    <w:rsid w:val="00DB0E6A"/>
    <w:rsid w:val="00DB0E8C"/>
    <w:rsid w:val="00DB1282"/>
    <w:rsid w:val="00DB1B98"/>
    <w:rsid w:val="00DB2A0B"/>
    <w:rsid w:val="00DB326F"/>
    <w:rsid w:val="00DB338C"/>
    <w:rsid w:val="00DB33D7"/>
    <w:rsid w:val="00DB36EE"/>
    <w:rsid w:val="00DB4DFD"/>
    <w:rsid w:val="00DB4F88"/>
    <w:rsid w:val="00DB514A"/>
    <w:rsid w:val="00DB5934"/>
    <w:rsid w:val="00DB5C05"/>
    <w:rsid w:val="00DB696E"/>
    <w:rsid w:val="00DB69C5"/>
    <w:rsid w:val="00DB6C9C"/>
    <w:rsid w:val="00DB7473"/>
    <w:rsid w:val="00DC07E4"/>
    <w:rsid w:val="00DC0C56"/>
    <w:rsid w:val="00DC0CE7"/>
    <w:rsid w:val="00DC115C"/>
    <w:rsid w:val="00DC48BE"/>
    <w:rsid w:val="00DC4983"/>
    <w:rsid w:val="00DC50D5"/>
    <w:rsid w:val="00DC661D"/>
    <w:rsid w:val="00DC67FB"/>
    <w:rsid w:val="00DC6EA2"/>
    <w:rsid w:val="00DC7954"/>
    <w:rsid w:val="00DD0460"/>
    <w:rsid w:val="00DD07C2"/>
    <w:rsid w:val="00DD15C3"/>
    <w:rsid w:val="00DD25F7"/>
    <w:rsid w:val="00DD28EF"/>
    <w:rsid w:val="00DD2ED2"/>
    <w:rsid w:val="00DD4C0E"/>
    <w:rsid w:val="00DD54B0"/>
    <w:rsid w:val="00DD5766"/>
    <w:rsid w:val="00DD5EB9"/>
    <w:rsid w:val="00DE072D"/>
    <w:rsid w:val="00DE0C7E"/>
    <w:rsid w:val="00DE1C73"/>
    <w:rsid w:val="00DE2B59"/>
    <w:rsid w:val="00DE2EFB"/>
    <w:rsid w:val="00DE427C"/>
    <w:rsid w:val="00DE4E55"/>
    <w:rsid w:val="00DE5777"/>
    <w:rsid w:val="00DE6377"/>
    <w:rsid w:val="00DE67D2"/>
    <w:rsid w:val="00DE7F56"/>
    <w:rsid w:val="00DF0899"/>
    <w:rsid w:val="00DF0EF1"/>
    <w:rsid w:val="00DF144B"/>
    <w:rsid w:val="00DF1510"/>
    <w:rsid w:val="00DF32E5"/>
    <w:rsid w:val="00DF43F6"/>
    <w:rsid w:val="00DF4805"/>
    <w:rsid w:val="00DF4824"/>
    <w:rsid w:val="00DF588C"/>
    <w:rsid w:val="00DF6722"/>
    <w:rsid w:val="00DF7064"/>
    <w:rsid w:val="00DF76FF"/>
    <w:rsid w:val="00E00F0C"/>
    <w:rsid w:val="00E00FA4"/>
    <w:rsid w:val="00E0152E"/>
    <w:rsid w:val="00E02502"/>
    <w:rsid w:val="00E0256F"/>
    <w:rsid w:val="00E02708"/>
    <w:rsid w:val="00E041B3"/>
    <w:rsid w:val="00E04E7D"/>
    <w:rsid w:val="00E05339"/>
    <w:rsid w:val="00E057ED"/>
    <w:rsid w:val="00E07023"/>
    <w:rsid w:val="00E073A5"/>
    <w:rsid w:val="00E07991"/>
    <w:rsid w:val="00E07D90"/>
    <w:rsid w:val="00E1054C"/>
    <w:rsid w:val="00E10A4E"/>
    <w:rsid w:val="00E10F89"/>
    <w:rsid w:val="00E119D7"/>
    <w:rsid w:val="00E12675"/>
    <w:rsid w:val="00E12827"/>
    <w:rsid w:val="00E12B23"/>
    <w:rsid w:val="00E13A23"/>
    <w:rsid w:val="00E147B0"/>
    <w:rsid w:val="00E14CF4"/>
    <w:rsid w:val="00E15FF0"/>
    <w:rsid w:val="00E16FBD"/>
    <w:rsid w:val="00E202E4"/>
    <w:rsid w:val="00E21467"/>
    <w:rsid w:val="00E21699"/>
    <w:rsid w:val="00E21930"/>
    <w:rsid w:val="00E21C86"/>
    <w:rsid w:val="00E21F88"/>
    <w:rsid w:val="00E222E3"/>
    <w:rsid w:val="00E2385E"/>
    <w:rsid w:val="00E23B21"/>
    <w:rsid w:val="00E23E04"/>
    <w:rsid w:val="00E23E74"/>
    <w:rsid w:val="00E24381"/>
    <w:rsid w:val="00E24944"/>
    <w:rsid w:val="00E24E88"/>
    <w:rsid w:val="00E24F34"/>
    <w:rsid w:val="00E25E8A"/>
    <w:rsid w:val="00E260DC"/>
    <w:rsid w:val="00E26232"/>
    <w:rsid w:val="00E26CA8"/>
    <w:rsid w:val="00E27530"/>
    <w:rsid w:val="00E27B84"/>
    <w:rsid w:val="00E27FB0"/>
    <w:rsid w:val="00E30085"/>
    <w:rsid w:val="00E30965"/>
    <w:rsid w:val="00E30DC9"/>
    <w:rsid w:val="00E310AE"/>
    <w:rsid w:val="00E32779"/>
    <w:rsid w:val="00E329BC"/>
    <w:rsid w:val="00E32D71"/>
    <w:rsid w:val="00E3426F"/>
    <w:rsid w:val="00E34560"/>
    <w:rsid w:val="00E34CA0"/>
    <w:rsid w:val="00E34CA2"/>
    <w:rsid w:val="00E358FA"/>
    <w:rsid w:val="00E36854"/>
    <w:rsid w:val="00E3685F"/>
    <w:rsid w:val="00E36AFF"/>
    <w:rsid w:val="00E36B05"/>
    <w:rsid w:val="00E36B39"/>
    <w:rsid w:val="00E40513"/>
    <w:rsid w:val="00E40AC0"/>
    <w:rsid w:val="00E40B29"/>
    <w:rsid w:val="00E40E9B"/>
    <w:rsid w:val="00E40F77"/>
    <w:rsid w:val="00E40FA7"/>
    <w:rsid w:val="00E41429"/>
    <w:rsid w:val="00E41A6C"/>
    <w:rsid w:val="00E4232A"/>
    <w:rsid w:val="00E42B27"/>
    <w:rsid w:val="00E42B4E"/>
    <w:rsid w:val="00E42C55"/>
    <w:rsid w:val="00E42F4E"/>
    <w:rsid w:val="00E433F5"/>
    <w:rsid w:val="00E4383E"/>
    <w:rsid w:val="00E439A7"/>
    <w:rsid w:val="00E4471A"/>
    <w:rsid w:val="00E44D3A"/>
    <w:rsid w:val="00E4510D"/>
    <w:rsid w:val="00E4583F"/>
    <w:rsid w:val="00E45EBB"/>
    <w:rsid w:val="00E45F35"/>
    <w:rsid w:val="00E45F73"/>
    <w:rsid w:val="00E46097"/>
    <w:rsid w:val="00E46BA3"/>
    <w:rsid w:val="00E46F29"/>
    <w:rsid w:val="00E476F1"/>
    <w:rsid w:val="00E47A1E"/>
    <w:rsid w:val="00E47CA3"/>
    <w:rsid w:val="00E47F09"/>
    <w:rsid w:val="00E504F7"/>
    <w:rsid w:val="00E51C83"/>
    <w:rsid w:val="00E5209A"/>
    <w:rsid w:val="00E52485"/>
    <w:rsid w:val="00E52B2F"/>
    <w:rsid w:val="00E53658"/>
    <w:rsid w:val="00E5407F"/>
    <w:rsid w:val="00E549F9"/>
    <w:rsid w:val="00E55351"/>
    <w:rsid w:val="00E558E8"/>
    <w:rsid w:val="00E56E4B"/>
    <w:rsid w:val="00E57586"/>
    <w:rsid w:val="00E57A65"/>
    <w:rsid w:val="00E57B6A"/>
    <w:rsid w:val="00E6089B"/>
    <w:rsid w:val="00E6175C"/>
    <w:rsid w:val="00E626E2"/>
    <w:rsid w:val="00E63054"/>
    <w:rsid w:val="00E63E1D"/>
    <w:rsid w:val="00E65650"/>
    <w:rsid w:val="00E65CB6"/>
    <w:rsid w:val="00E66767"/>
    <w:rsid w:val="00E7032E"/>
    <w:rsid w:val="00E708C2"/>
    <w:rsid w:val="00E712C2"/>
    <w:rsid w:val="00E72760"/>
    <w:rsid w:val="00E72897"/>
    <w:rsid w:val="00E73CB5"/>
    <w:rsid w:val="00E74A48"/>
    <w:rsid w:val="00E760A4"/>
    <w:rsid w:val="00E76354"/>
    <w:rsid w:val="00E76D7A"/>
    <w:rsid w:val="00E76E78"/>
    <w:rsid w:val="00E77E26"/>
    <w:rsid w:val="00E805E2"/>
    <w:rsid w:val="00E80E30"/>
    <w:rsid w:val="00E81077"/>
    <w:rsid w:val="00E8291D"/>
    <w:rsid w:val="00E8343A"/>
    <w:rsid w:val="00E8376A"/>
    <w:rsid w:val="00E83785"/>
    <w:rsid w:val="00E83E65"/>
    <w:rsid w:val="00E841EF"/>
    <w:rsid w:val="00E84C02"/>
    <w:rsid w:val="00E852DA"/>
    <w:rsid w:val="00E85CC8"/>
    <w:rsid w:val="00E8630C"/>
    <w:rsid w:val="00E863FB"/>
    <w:rsid w:val="00E86D6E"/>
    <w:rsid w:val="00E87A3A"/>
    <w:rsid w:val="00E90BE9"/>
    <w:rsid w:val="00E90D3A"/>
    <w:rsid w:val="00E9130A"/>
    <w:rsid w:val="00E914BC"/>
    <w:rsid w:val="00E9270D"/>
    <w:rsid w:val="00E92C97"/>
    <w:rsid w:val="00E93276"/>
    <w:rsid w:val="00E945D2"/>
    <w:rsid w:val="00E94B92"/>
    <w:rsid w:val="00E9641A"/>
    <w:rsid w:val="00E9682E"/>
    <w:rsid w:val="00E96C2F"/>
    <w:rsid w:val="00E96DEF"/>
    <w:rsid w:val="00E971ED"/>
    <w:rsid w:val="00EA08CB"/>
    <w:rsid w:val="00EA2235"/>
    <w:rsid w:val="00EA2E6C"/>
    <w:rsid w:val="00EA3EAB"/>
    <w:rsid w:val="00EA4E00"/>
    <w:rsid w:val="00EA5584"/>
    <w:rsid w:val="00EA57E3"/>
    <w:rsid w:val="00EA62DB"/>
    <w:rsid w:val="00EA70E5"/>
    <w:rsid w:val="00EA7C29"/>
    <w:rsid w:val="00EB0498"/>
    <w:rsid w:val="00EB06B1"/>
    <w:rsid w:val="00EB14F2"/>
    <w:rsid w:val="00EB1FCE"/>
    <w:rsid w:val="00EB3425"/>
    <w:rsid w:val="00EB453B"/>
    <w:rsid w:val="00EB71DB"/>
    <w:rsid w:val="00EC03DE"/>
    <w:rsid w:val="00EC099F"/>
    <w:rsid w:val="00EC12AE"/>
    <w:rsid w:val="00EC1B74"/>
    <w:rsid w:val="00EC24B4"/>
    <w:rsid w:val="00EC27C4"/>
    <w:rsid w:val="00EC2EA3"/>
    <w:rsid w:val="00EC32A2"/>
    <w:rsid w:val="00EC3754"/>
    <w:rsid w:val="00EC3CE0"/>
    <w:rsid w:val="00EC42FC"/>
    <w:rsid w:val="00EC4BDD"/>
    <w:rsid w:val="00EC5577"/>
    <w:rsid w:val="00EC6C79"/>
    <w:rsid w:val="00EC7040"/>
    <w:rsid w:val="00EC7355"/>
    <w:rsid w:val="00EC740D"/>
    <w:rsid w:val="00ED02A9"/>
    <w:rsid w:val="00ED0538"/>
    <w:rsid w:val="00ED06A4"/>
    <w:rsid w:val="00ED19C9"/>
    <w:rsid w:val="00ED2000"/>
    <w:rsid w:val="00ED26B0"/>
    <w:rsid w:val="00ED2A83"/>
    <w:rsid w:val="00ED2E1C"/>
    <w:rsid w:val="00ED31E5"/>
    <w:rsid w:val="00ED3908"/>
    <w:rsid w:val="00ED3A9D"/>
    <w:rsid w:val="00ED414C"/>
    <w:rsid w:val="00ED4369"/>
    <w:rsid w:val="00ED555C"/>
    <w:rsid w:val="00ED6AC5"/>
    <w:rsid w:val="00ED7EC4"/>
    <w:rsid w:val="00EE32E9"/>
    <w:rsid w:val="00EE354D"/>
    <w:rsid w:val="00EE4F5D"/>
    <w:rsid w:val="00EE76E8"/>
    <w:rsid w:val="00EE7A57"/>
    <w:rsid w:val="00EF0171"/>
    <w:rsid w:val="00EF1272"/>
    <w:rsid w:val="00EF2B0C"/>
    <w:rsid w:val="00EF304C"/>
    <w:rsid w:val="00EF43D2"/>
    <w:rsid w:val="00EF4B81"/>
    <w:rsid w:val="00EF55A0"/>
    <w:rsid w:val="00EF5EB9"/>
    <w:rsid w:val="00EF708B"/>
    <w:rsid w:val="00EF77C8"/>
    <w:rsid w:val="00F00131"/>
    <w:rsid w:val="00F0062B"/>
    <w:rsid w:val="00F0081D"/>
    <w:rsid w:val="00F008DF"/>
    <w:rsid w:val="00F00929"/>
    <w:rsid w:val="00F00D6C"/>
    <w:rsid w:val="00F01821"/>
    <w:rsid w:val="00F01C45"/>
    <w:rsid w:val="00F027DF"/>
    <w:rsid w:val="00F032B7"/>
    <w:rsid w:val="00F032FF"/>
    <w:rsid w:val="00F03620"/>
    <w:rsid w:val="00F041A5"/>
    <w:rsid w:val="00F0512B"/>
    <w:rsid w:val="00F061B4"/>
    <w:rsid w:val="00F0620C"/>
    <w:rsid w:val="00F06372"/>
    <w:rsid w:val="00F101A1"/>
    <w:rsid w:val="00F1055C"/>
    <w:rsid w:val="00F11832"/>
    <w:rsid w:val="00F12ABC"/>
    <w:rsid w:val="00F1326D"/>
    <w:rsid w:val="00F136EA"/>
    <w:rsid w:val="00F13E04"/>
    <w:rsid w:val="00F14075"/>
    <w:rsid w:val="00F14D38"/>
    <w:rsid w:val="00F14E3E"/>
    <w:rsid w:val="00F202D6"/>
    <w:rsid w:val="00F20CFB"/>
    <w:rsid w:val="00F20D5D"/>
    <w:rsid w:val="00F21778"/>
    <w:rsid w:val="00F21D2B"/>
    <w:rsid w:val="00F21EB7"/>
    <w:rsid w:val="00F227BB"/>
    <w:rsid w:val="00F23712"/>
    <w:rsid w:val="00F237DC"/>
    <w:rsid w:val="00F23E1E"/>
    <w:rsid w:val="00F2400C"/>
    <w:rsid w:val="00F2518A"/>
    <w:rsid w:val="00F258A0"/>
    <w:rsid w:val="00F25EB9"/>
    <w:rsid w:val="00F267C1"/>
    <w:rsid w:val="00F26A58"/>
    <w:rsid w:val="00F273E2"/>
    <w:rsid w:val="00F27420"/>
    <w:rsid w:val="00F277ED"/>
    <w:rsid w:val="00F3036A"/>
    <w:rsid w:val="00F31319"/>
    <w:rsid w:val="00F31CF1"/>
    <w:rsid w:val="00F31EB5"/>
    <w:rsid w:val="00F31EF0"/>
    <w:rsid w:val="00F3276D"/>
    <w:rsid w:val="00F32E27"/>
    <w:rsid w:val="00F3319A"/>
    <w:rsid w:val="00F3393C"/>
    <w:rsid w:val="00F339D0"/>
    <w:rsid w:val="00F33C9A"/>
    <w:rsid w:val="00F343B6"/>
    <w:rsid w:val="00F351E2"/>
    <w:rsid w:val="00F35ACA"/>
    <w:rsid w:val="00F367A9"/>
    <w:rsid w:val="00F40984"/>
    <w:rsid w:val="00F40A21"/>
    <w:rsid w:val="00F41038"/>
    <w:rsid w:val="00F41265"/>
    <w:rsid w:val="00F4280C"/>
    <w:rsid w:val="00F42A61"/>
    <w:rsid w:val="00F42A82"/>
    <w:rsid w:val="00F42DD2"/>
    <w:rsid w:val="00F42E95"/>
    <w:rsid w:val="00F4389B"/>
    <w:rsid w:val="00F4395F"/>
    <w:rsid w:val="00F43F3D"/>
    <w:rsid w:val="00F44D9D"/>
    <w:rsid w:val="00F44E2A"/>
    <w:rsid w:val="00F4525C"/>
    <w:rsid w:val="00F45FA4"/>
    <w:rsid w:val="00F46148"/>
    <w:rsid w:val="00F464EF"/>
    <w:rsid w:val="00F46A90"/>
    <w:rsid w:val="00F470EA"/>
    <w:rsid w:val="00F511D9"/>
    <w:rsid w:val="00F5156E"/>
    <w:rsid w:val="00F541E0"/>
    <w:rsid w:val="00F54B59"/>
    <w:rsid w:val="00F5520B"/>
    <w:rsid w:val="00F558B7"/>
    <w:rsid w:val="00F55E0D"/>
    <w:rsid w:val="00F561BA"/>
    <w:rsid w:val="00F57968"/>
    <w:rsid w:val="00F6062E"/>
    <w:rsid w:val="00F60790"/>
    <w:rsid w:val="00F60C34"/>
    <w:rsid w:val="00F611B5"/>
    <w:rsid w:val="00F61447"/>
    <w:rsid w:val="00F61DF8"/>
    <w:rsid w:val="00F6204D"/>
    <w:rsid w:val="00F6270E"/>
    <w:rsid w:val="00F6326F"/>
    <w:rsid w:val="00F6403A"/>
    <w:rsid w:val="00F645C3"/>
    <w:rsid w:val="00F64B4A"/>
    <w:rsid w:val="00F66740"/>
    <w:rsid w:val="00F67481"/>
    <w:rsid w:val="00F67483"/>
    <w:rsid w:val="00F700E3"/>
    <w:rsid w:val="00F70115"/>
    <w:rsid w:val="00F70281"/>
    <w:rsid w:val="00F714A6"/>
    <w:rsid w:val="00F72E69"/>
    <w:rsid w:val="00F73939"/>
    <w:rsid w:val="00F75349"/>
    <w:rsid w:val="00F75F51"/>
    <w:rsid w:val="00F76109"/>
    <w:rsid w:val="00F76F1A"/>
    <w:rsid w:val="00F77723"/>
    <w:rsid w:val="00F778C9"/>
    <w:rsid w:val="00F8077F"/>
    <w:rsid w:val="00F8078B"/>
    <w:rsid w:val="00F80D2F"/>
    <w:rsid w:val="00F81298"/>
    <w:rsid w:val="00F81C64"/>
    <w:rsid w:val="00F82BEE"/>
    <w:rsid w:val="00F840D4"/>
    <w:rsid w:val="00F8565F"/>
    <w:rsid w:val="00F872F4"/>
    <w:rsid w:val="00F8779B"/>
    <w:rsid w:val="00F87D25"/>
    <w:rsid w:val="00F90403"/>
    <w:rsid w:val="00F90CC8"/>
    <w:rsid w:val="00F91DE3"/>
    <w:rsid w:val="00F93271"/>
    <w:rsid w:val="00F93D26"/>
    <w:rsid w:val="00F9499F"/>
    <w:rsid w:val="00F94C49"/>
    <w:rsid w:val="00F95399"/>
    <w:rsid w:val="00F95E19"/>
    <w:rsid w:val="00F96477"/>
    <w:rsid w:val="00F96923"/>
    <w:rsid w:val="00F96B12"/>
    <w:rsid w:val="00F97C8E"/>
    <w:rsid w:val="00F97CB4"/>
    <w:rsid w:val="00FA0217"/>
    <w:rsid w:val="00FA0DE8"/>
    <w:rsid w:val="00FA1582"/>
    <w:rsid w:val="00FA24BD"/>
    <w:rsid w:val="00FA2CB9"/>
    <w:rsid w:val="00FA2D44"/>
    <w:rsid w:val="00FA3A11"/>
    <w:rsid w:val="00FA4E4B"/>
    <w:rsid w:val="00FA58EE"/>
    <w:rsid w:val="00FA63B4"/>
    <w:rsid w:val="00FA6F2E"/>
    <w:rsid w:val="00FA7993"/>
    <w:rsid w:val="00FA7A19"/>
    <w:rsid w:val="00FB0488"/>
    <w:rsid w:val="00FB159C"/>
    <w:rsid w:val="00FB1928"/>
    <w:rsid w:val="00FB1F9B"/>
    <w:rsid w:val="00FB21D5"/>
    <w:rsid w:val="00FB37D1"/>
    <w:rsid w:val="00FB4008"/>
    <w:rsid w:val="00FB41A6"/>
    <w:rsid w:val="00FB434D"/>
    <w:rsid w:val="00FB449A"/>
    <w:rsid w:val="00FB5915"/>
    <w:rsid w:val="00FB5B70"/>
    <w:rsid w:val="00FB62A8"/>
    <w:rsid w:val="00FB6567"/>
    <w:rsid w:val="00FB68B0"/>
    <w:rsid w:val="00FC02A3"/>
    <w:rsid w:val="00FC04BE"/>
    <w:rsid w:val="00FC137E"/>
    <w:rsid w:val="00FC21F7"/>
    <w:rsid w:val="00FC2579"/>
    <w:rsid w:val="00FC29A8"/>
    <w:rsid w:val="00FC2FC6"/>
    <w:rsid w:val="00FC30BE"/>
    <w:rsid w:val="00FC376D"/>
    <w:rsid w:val="00FC4A9F"/>
    <w:rsid w:val="00FC5187"/>
    <w:rsid w:val="00FC528F"/>
    <w:rsid w:val="00FC53E8"/>
    <w:rsid w:val="00FC55D0"/>
    <w:rsid w:val="00FC5CF7"/>
    <w:rsid w:val="00FC5FC1"/>
    <w:rsid w:val="00FC75D8"/>
    <w:rsid w:val="00FC7844"/>
    <w:rsid w:val="00FC7C50"/>
    <w:rsid w:val="00FD0210"/>
    <w:rsid w:val="00FD137D"/>
    <w:rsid w:val="00FD1F63"/>
    <w:rsid w:val="00FD3416"/>
    <w:rsid w:val="00FD3688"/>
    <w:rsid w:val="00FD444D"/>
    <w:rsid w:val="00FD470A"/>
    <w:rsid w:val="00FD47F0"/>
    <w:rsid w:val="00FD575F"/>
    <w:rsid w:val="00FD6024"/>
    <w:rsid w:val="00FD6602"/>
    <w:rsid w:val="00FD7E42"/>
    <w:rsid w:val="00FE01B1"/>
    <w:rsid w:val="00FE02BA"/>
    <w:rsid w:val="00FE05C4"/>
    <w:rsid w:val="00FE069F"/>
    <w:rsid w:val="00FE0BD7"/>
    <w:rsid w:val="00FE0EB9"/>
    <w:rsid w:val="00FE1F84"/>
    <w:rsid w:val="00FE2A16"/>
    <w:rsid w:val="00FE2BE9"/>
    <w:rsid w:val="00FE2DF1"/>
    <w:rsid w:val="00FE329A"/>
    <w:rsid w:val="00FE3C7D"/>
    <w:rsid w:val="00FE4298"/>
    <w:rsid w:val="00FE45C2"/>
    <w:rsid w:val="00FE56A5"/>
    <w:rsid w:val="00FE5E19"/>
    <w:rsid w:val="00FE693D"/>
    <w:rsid w:val="00FE7385"/>
    <w:rsid w:val="00FE7829"/>
    <w:rsid w:val="00FE7971"/>
    <w:rsid w:val="00FF041D"/>
    <w:rsid w:val="00FF0D6E"/>
    <w:rsid w:val="00FF1060"/>
    <w:rsid w:val="00FF149D"/>
    <w:rsid w:val="00FF198F"/>
    <w:rsid w:val="00FF211F"/>
    <w:rsid w:val="00FF2CF0"/>
    <w:rsid w:val="00FF2D19"/>
    <w:rsid w:val="00FF2F06"/>
    <w:rsid w:val="00FF3089"/>
    <w:rsid w:val="00FF35A8"/>
    <w:rsid w:val="00FF3EBE"/>
    <w:rsid w:val="00FF5170"/>
    <w:rsid w:val="00FF5531"/>
    <w:rsid w:val="00FF5881"/>
    <w:rsid w:val="00FF5911"/>
    <w:rsid w:val="00FF5BB8"/>
    <w:rsid w:val="00FF693A"/>
    <w:rsid w:val="00FF6EA5"/>
    <w:rsid w:val="00FF76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2B052"/>
  <w15:docId w15:val="{F844043E-56C9-440E-9039-E2A39F7B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E16"/>
    <w:pPr>
      <w:spacing w:after="160" w:line="259" w:lineRule="auto"/>
    </w:pPr>
    <w:rPr>
      <w:sz w:val="22"/>
      <w:szCs w:val="22"/>
      <w:lang w:eastAsia="en-US"/>
    </w:rPr>
  </w:style>
  <w:style w:type="paragraph" w:styleId="Heading1">
    <w:name w:val="heading 1"/>
    <w:basedOn w:val="Normal"/>
    <w:next w:val="Normal"/>
    <w:link w:val="Heading1Char"/>
    <w:uiPriority w:val="9"/>
    <w:qFormat/>
    <w:rsid w:val="00F12AB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
    <w:basedOn w:val="Normal"/>
    <w:link w:val="ListParagraphChar"/>
    <w:uiPriority w:val="34"/>
    <w:qFormat/>
    <w:rsid w:val="00081396"/>
    <w:pPr>
      <w:ind w:left="720"/>
      <w:contextualSpacing/>
    </w:pPr>
  </w:style>
  <w:style w:type="paragraph" w:customStyle="1" w:styleId="Default">
    <w:name w:val="Default"/>
    <w:rsid w:val="005F30E6"/>
    <w:pPr>
      <w:autoSpaceDE w:val="0"/>
      <w:autoSpaceDN w:val="0"/>
      <w:adjustRightInd w:val="0"/>
    </w:pPr>
    <w:rPr>
      <w:rFonts w:ascii="Times New Roman" w:hAnsi="Times New Roman"/>
      <w:color w:val="000000"/>
      <w:sz w:val="24"/>
      <w:szCs w:val="24"/>
      <w:lang w:eastAsia="en-US"/>
    </w:rPr>
  </w:style>
  <w:style w:type="paragraph" w:styleId="EndnoteText">
    <w:name w:val="endnote text"/>
    <w:basedOn w:val="Normal"/>
    <w:link w:val="EndnoteTextChar"/>
    <w:uiPriority w:val="99"/>
    <w:semiHidden/>
    <w:unhideWhenUsed/>
    <w:rsid w:val="00191F55"/>
    <w:pPr>
      <w:spacing w:after="0" w:line="240" w:lineRule="auto"/>
    </w:pPr>
    <w:rPr>
      <w:sz w:val="20"/>
      <w:szCs w:val="20"/>
    </w:rPr>
  </w:style>
  <w:style w:type="character" w:customStyle="1" w:styleId="EndnoteTextChar">
    <w:name w:val="Endnote Text Char"/>
    <w:link w:val="EndnoteText"/>
    <w:uiPriority w:val="99"/>
    <w:semiHidden/>
    <w:rsid w:val="00191F55"/>
    <w:rPr>
      <w:sz w:val="20"/>
      <w:szCs w:val="20"/>
    </w:rPr>
  </w:style>
  <w:style w:type="character" w:styleId="EndnoteReference">
    <w:name w:val="endnote reference"/>
    <w:uiPriority w:val="99"/>
    <w:semiHidden/>
    <w:unhideWhenUsed/>
    <w:rsid w:val="00191F55"/>
    <w:rPr>
      <w:vertAlign w:val="superscript"/>
    </w:rPr>
  </w:style>
  <w:style w:type="table" w:styleId="TableGrid">
    <w:name w:val="Table Grid"/>
    <w:basedOn w:val="TableNormal"/>
    <w:uiPriority w:val="39"/>
    <w:rsid w:val="0077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rsid w:val="00C3558A"/>
    <w:pPr>
      <w:spacing w:after="0" w:line="240" w:lineRule="auto"/>
    </w:pPr>
    <w:rPr>
      <w:rFonts w:ascii="Times New Roman" w:eastAsia="SimSun" w:hAnsi="Times New Roman"/>
      <w:sz w:val="20"/>
      <w:szCs w:val="20"/>
      <w:lan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C3558A"/>
    <w:rPr>
      <w:rFonts w:ascii="Times New Roman" w:eastAsia="SimSun" w:hAnsi="Times New Roman" w:cs="Times New Roman"/>
      <w:sz w:val="20"/>
      <w:szCs w:val="20"/>
      <w:lang w:eastAsia="zh-CN"/>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qFormat/>
    <w:rsid w:val="00C3558A"/>
    <w:rPr>
      <w:vertAlign w:val="superscript"/>
    </w:rPr>
  </w:style>
  <w:style w:type="character" w:styleId="Hyperlink">
    <w:name w:val="Hyperlink"/>
    <w:uiPriority w:val="99"/>
    <w:unhideWhenUsed/>
    <w:rsid w:val="00DF6722"/>
    <w:rPr>
      <w:color w:val="0563C1"/>
      <w:u w:val="single"/>
    </w:rPr>
  </w:style>
  <w:style w:type="character" w:styleId="Strong">
    <w:name w:val="Strong"/>
    <w:uiPriority w:val="22"/>
    <w:qFormat/>
    <w:rsid w:val="00AB4630"/>
    <w:rPr>
      <w:b/>
      <w:bCs/>
    </w:rPr>
  </w:style>
  <w:style w:type="paragraph" w:styleId="BalloonText">
    <w:name w:val="Balloon Text"/>
    <w:basedOn w:val="Normal"/>
    <w:link w:val="BalloonTextChar"/>
    <w:uiPriority w:val="99"/>
    <w:semiHidden/>
    <w:unhideWhenUsed/>
    <w:rsid w:val="001C551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C5517"/>
    <w:rPr>
      <w:rFonts w:ascii="Segoe UI" w:hAnsi="Segoe UI" w:cs="Segoe UI"/>
      <w:sz w:val="18"/>
      <w:szCs w:val="18"/>
      <w:lang w:eastAsia="en-US"/>
    </w:rPr>
  </w:style>
  <w:style w:type="character" w:styleId="CommentReference">
    <w:name w:val="annotation reference"/>
    <w:uiPriority w:val="99"/>
    <w:semiHidden/>
    <w:unhideWhenUsed/>
    <w:rsid w:val="000A0984"/>
    <w:rPr>
      <w:sz w:val="16"/>
      <w:szCs w:val="16"/>
    </w:rPr>
  </w:style>
  <w:style w:type="paragraph" w:styleId="CommentText">
    <w:name w:val="annotation text"/>
    <w:basedOn w:val="Normal"/>
    <w:link w:val="CommentTextChar"/>
    <w:uiPriority w:val="99"/>
    <w:unhideWhenUsed/>
    <w:rsid w:val="000A0984"/>
    <w:rPr>
      <w:sz w:val="20"/>
      <w:szCs w:val="20"/>
    </w:rPr>
  </w:style>
  <w:style w:type="character" w:customStyle="1" w:styleId="CommentTextChar">
    <w:name w:val="Comment Text Char"/>
    <w:link w:val="CommentText"/>
    <w:uiPriority w:val="99"/>
    <w:rsid w:val="000A0984"/>
    <w:rPr>
      <w:lang w:eastAsia="en-US"/>
    </w:rPr>
  </w:style>
  <w:style w:type="paragraph" w:styleId="CommentSubject">
    <w:name w:val="annotation subject"/>
    <w:basedOn w:val="CommentText"/>
    <w:next w:val="CommentText"/>
    <w:link w:val="CommentSubjectChar"/>
    <w:uiPriority w:val="99"/>
    <w:semiHidden/>
    <w:unhideWhenUsed/>
    <w:rsid w:val="000A0984"/>
    <w:rPr>
      <w:b/>
      <w:bCs/>
    </w:rPr>
  </w:style>
  <w:style w:type="character" w:customStyle="1" w:styleId="CommentSubjectChar">
    <w:name w:val="Comment Subject Char"/>
    <w:link w:val="CommentSubject"/>
    <w:uiPriority w:val="99"/>
    <w:semiHidden/>
    <w:rsid w:val="000A0984"/>
    <w:rPr>
      <w:b/>
      <w:bCs/>
      <w:lang w:eastAsia="en-US"/>
    </w:rPr>
  </w:style>
  <w:style w:type="character" w:styleId="FollowedHyperlink">
    <w:name w:val="FollowedHyperlink"/>
    <w:uiPriority w:val="99"/>
    <w:semiHidden/>
    <w:unhideWhenUsed/>
    <w:rsid w:val="00FC21F7"/>
    <w:rPr>
      <w:color w:val="954F72"/>
      <w:u w:val="single"/>
    </w:rPr>
  </w:style>
  <w:style w:type="paragraph" w:customStyle="1" w:styleId="tbl-txt2">
    <w:name w:val="tbl-txt2"/>
    <w:basedOn w:val="Normal"/>
    <w:rsid w:val="00792DF9"/>
    <w:pPr>
      <w:spacing w:before="60" w:after="60" w:line="312" w:lineRule="atLeast"/>
    </w:pPr>
    <w:rPr>
      <w:rFonts w:ascii="Times New Roman" w:eastAsia="Times New Roman" w:hAnsi="Times New Roman"/>
      <w:lang w:eastAsia="bg-BG"/>
    </w:rPr>
  </w:style>
  <w:style w:type="paragraph" w:styleId="Header">
    <w:name w:val="header"/>
    <w:basedOn w:val="Normal"/>
    <w:link w:val="HeaderChar"/>
    <w:uiPriority w:val="99"/>
    <w:unhideWhenUsed/>
    <w:rsid w:val="00341D97"/>
    <w:pPr>
      <w:tabs>
        <w:tab w:val="center" w:pos="4536"/>
        <w:tab w:val="right" w:pos="9072"/>
      </w:tabs>
    </w:pPr>
  </w:style>
  <w:style w:type="character" w:customStyle="1" w:styleId="HeaderChar">
    <w:name w:val="Header Char"/>
    <w:link w:val="Header"/>
    <w:uiPriority w:val="99"/>
    <w:rsid w:val="00341D97"/>
    <w:rPr>
      <w:sz w:val="22"/>
      <w:szCs w:val="22"/>
      <w:lang w:eastAsia="en-US"/>
    </w:rPr>
  </w:style>
  <w:style w:type="paragraph" w:styleId="Footer">
    <w:name w:val="footer"/>
    <w:basedOn w:val="Normal"/>
    <w:link w:val="FooterChar"/>
    <w:uiPriority w:val="99"/>
    <w:unhideWhenUsed/>
    <w:rsid w:val="00341D97"/>
    <w:pPr>
      <w:tabs>
        <w:tab w:val="center" w:pos="4536"/>
        <w:tab w:val="right" w:pos="9072"/>
      </w:tabs>
    </w:pPr>
  </w:style>
  <w:style w:type="character" w:customStyle="1" w:styleId="FooterChar">
    <w:name w:val="Footer Char"/>
    <w:link w:val="Footer"/>
    <w:uiPriority w:val="99"/>
    <w:rsid w:val="00341D97"/>
    <w:rPr>
      <w:sz w:val="22"/>
      <w:szCs w:val="22"/>
      <w:lang w:eastAsia="en-US"/>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510DEF"/>
    <w:rPr>
      <w:sz w:val="22"/>
      <w:szCs w:val="22"/>
      <w:lang w:eastAsia="en-US"/>
    </w:rPr>
  </w:style>
  <w:style w:type="paragraph" w:styleId="Subtitle">
    <w:name w:val="Subtitle"/>
    <w:basedOn w:val="Normal"/>
    <w:next w:val="Normal"/>
    <w:link w:val="SubtitleChar"/>
    <w:uiPriority w:val="11"/>
    <w:qFormat/>
    <w:rsid w:val="00BB191E"/>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BB191E"/>
    <w:rPr>
      <w:rFonts w:ascii="Calibri Light" w:eastAsia="Times New Roman" w:hAnsi="Calibri Light" w:cs="Times New Roman"/>
      <w:sz w:val="24"/>
      <w:szCs w:val="24"/>
      <w:lang w:eastAsia="en-US"/>
    </w:rPr>
  </w:style>
  <w:style w:type="character" w:styleId="SubtleEmphasis">
    <w:name w:val="Subtle Emphasis"/>
    <w:uiPriority w:val="19"/>
    <w:qFormat/>
    <w:rsid w:val="00942289"/>
    <w:rPr>
      <w:i/>
      <w:iCs/>
      <w:color w:val="404040"/>
    </w:rPr>
  </w:style>
  <w:style w:type="paragraph" w:customStyle="1" w:styleId="List2">
    <w:name w:val="List2"/>
    <w:basedOn w:val="Normal"/>
    <w:rsid w:val="00FD3416"/>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italics">
    <w:name w:val="italics"/>
    <w:basedOn w:val="DefaultParagraphFont"/>
    <w:rsid w:val="00FD3416"/>
  </w:style>
  <w:style w:type="character" w:styleId="UnresolvedMention">
    <w:name w:val="Unresolved Mention"/>
    <w:basedOn w:val="DefaultParagraphFont"/>
    <w:uiPriority w:val="99"/>
    <w:semiHidden/>
    <w:unhideWhenUsed/>
    <w:rsid w:val="009062E0"/>
    <w:rPr>
      <w:color w:val="605E5C"/>
      <w:shd w:val="clear" w:color="auto" w:fill="E1DFDD"/>
    </w:rPr>
  </w:style>
  <w:style w:type="paragraph" w:customStyle="1" w:styleId="Style1">
    <w:name w:val="Style1"/>
    <w:basedOn w:val="Heading1"/>
    <w:next w:val="Default"/>
    <w:link w:val="Style1Char"/>
    <w:autoRedefine/>
    <w:qFormat/>
    <w:rsid w:val="0063641C"/>
    <w:pPr>
      <w:widowControl w:val="0"/>
      <w:pBdr>
        <w:top w:val="single" w:sz="4" w:space="1" w:color="auto"/>
        <w:bottom w:val="single" w:sz="4" w:space="1" w:color="auto"/>
      </w:pBdr>
      <w:shd w:val="clear" w:color="auto" w:fill="9CC2E5"/>
      <w:spacing w:before="120" w:line="240" w:lineRule="auto"/>
      <w:ind w:left="357" w:hanging="357"/>
      <w:jc w:val="both"/>
    </w:pPr>
    <w:rPr>
      <w:rFonts w:ascii="Times New Roman" w:hAnsi="Times New Roman" w:cs="Times New Roman"/>
      <w:b/>
      <w:color w:val="auto"/>
      <w:sz w:val="24"/>
      <w:szCs w:val="24"/>
    </w:rPr>
  </w:style>
  <w:style w:type="character" w:customStyle="1" w:styleId="Style1Char">
    <w:name w:val="Style1 Char"/>
    <w:basedOn w:val="ListParagraphChar"/>
    <w:link w:val="Style1"/>
    <w:rsid w:val="0063641C"/>
    <w:rPr>
      <w:rFonts w:ascii="Times New Roman" w:eastAsiaTheme="majorEastAsia" w:hAnsi="Times New Roman"/>
      <w:b/>
      <w:sz w:val="24"/>
      <w:szCs w:val="24"/>
      <w:shd w:val="clear" w:color="auto" w:fill="9CC2E5"/>
      <w:lang w:eastAsia="en-US"/>
    </w:rPr>
  </w:style>
  <w:style w:type="character" w:customStyle="1" w:styleId="Heading1Char">
    <w:name w:val="Heading 1 Char"/>
    <w:basedOn w:val="DefaultParagraphFont"/>
    <w:link w:val="Heading1"/>
    <w:uiPriority w:val="9"/>
    <w:rsid w:val="00F12ABC"/>
    <w:rPr>
      <w:rFonts w:asciiTheme="majorHAnsi" w:eastAsiaTheme="majorEastAsia" w:hAnsiTheme="majorHAnsi" w:cstheme="majorBidi"/>
      <w:color w:val="2F5496" w:themeColor="accent1" w:themeShade="BF"/>
      <w:sz w:val="32"/>
      <w:szCs w:val="32"/>
      <w:lang w:eastAsia="en-US"/>
    </w:rPr>
  </w:style>
  <w:style w:type="paragraph" w:styleId="Revision">
    <w:name w:val="Revision"/>
    <w:hidden/>
    <w:uiPriority w:val="99"/>
    <w:semiHidden/>
    <w:rsid w:val="00E9270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6315">
      <w:bodyDiv w:val="1"/>
      <w:marLeft w:val="0"/>
      <w:marRight w:val="0"/>
      <w:marTop w:val="0"/>
      <w:marBottom w:val="0"/>
      <w:divBdr>
        <w:top w:val="none" w:sz="0" w:space="0" w:color="auto"/>
        <w:left w:val="none" w:sz="0" w:space="0" w:color="auto"/>
        <w:bottom w:val="none" w:sz="0" w:space="0" w:color="auto"/>
        <w:right w:val="none" w:sz="0" w:space="0" w:color="auto"/>
      </w:divBdr>
    </w:div>
    <w:div w:id="85272522">
      <w:bodyDiv w:val="1"/>
      <w:marLeft w:val="0"/>
      <w:marRight w:val="0"/>
      <w:marTop w:val="0"/>
      <w:marBottom w:val="0"/>
      <w:divBdr>
        <w:top w:val="none" w:sz="0" w:space="0" w:color="auto"/>
        <w:left w:val="none" w:sz="0" w:space="0" w:color="auto"/>
        <w:bottom w:val="none" w:sz="0" w:space="0" w:color="auto"/>
        <w:right w:val="none" w:sz="0" w:space="0" w:color="auto"/>
      </w:divBdr>
    </w:div>
    <w:div w:id="117647302">
      <w:bodyDiv w:val="1"/>
      <w:marLeft w:val="0"/>
      <w:marRight w:val="0"/>
      <w:marTop w:val="0"/>
      <w:marBottom w:val="0"/>
      <w:divBdr>
        <w:top w:val="none" w:sz="0" w:space="0" w:color="auto"/>
        <w:left w:val="none" w:sz="0" w:space="0" w:color="auto"/>
        <w:bottom w:val="none" w:sz="0" w:space="0" w:color="auto"/>
        <w:right w:val="none" w:sz="0" w:space="0" w:color="auto"/>
      </w:divBdr>
    </w:div>
    <w:div w:id="133110279">
      <w:bodyDiv w:val="1"/>
      <w:marLeft w:val="0"/>
      <w:marRight w:val="0"/>
      <w:marTop w:val="0"/>
      <w:marBottom w:val="0"/>
      <w:divBdr>
        <w:top w:val="none" w:sz="0" w:space="0" w:color="auto"/>
        <w:left w:val="none" w:sz="0" w:space="0" w:color="auto"/>
        <w:bottom w:val="none" w:sz="0" w:space="0" w:color="auto"/>
        <w:right w:val="none" w:sz="0" w:space="0" w:color="auto"/>
      </w:divBdr>
    </w:div>
    <w:div w:id="134035498">
      <w:bodyDiv w:val="1"/>
      <w:marLeft w:val="0"/>
      <w:marRight w:val="0"/>
      <w:marTop w:val="0"/>
      <w:marBottom w:val="0"/>
      <w:divBdr>
        <w:top w:val="none" w:sz="0" w:space="0" w:color="auto"/>
        <w:left w:val="none" w:sz="0" w:space="0" w:color="auto"/>
        <w:bottom w:val="none" w:sz="0" w:space="0" w:color="auto"/>
        <w:right w:val="none" w:sz="0" w:space="0" w:color="auto"/>
      </w:divBdr>
    </w:div>
    <w:div w:id="148331960">
      <w:bodyDiv w:val="1"/>
      <w:marLeft w:val="0"/>
      <w:marRight w:val="0"/>
      <w:marTop w:val="0"/>
      <w:marBottom w:val="0"/>
      <w:divBdr>
        <w:top w:val="none" w:sz="0" w:space="0" w:color="auto"/>
        <w:left w:val="none" w:sz="0" w:space="0" w:color="auto"/>
        <w:bottom w:val="none" w:sz="0" w:space="0" w:color="auto"/>
        <w:right w:val="none" w:sz="0" w:space="0" w:color="auto"/>
      </w:divBdr>
    </w:div>
    <w:div w:id="415827207">
      <w:bodyDiv w:val="1"/>
      <w:marLeft w:val="0"/>
      <w:marRight w:val="0"/>
      <w:marTop w:val="0"/>
      <w:marBottom w:val="0"/>
      <w:divBdr>
        <w:top w:val="none" w:sz="0" w:space="0" w:color="auto"/>
        <w:left w:val="none" w:sz="0" w:space="0" w:color="auto"/>
        <w:bottom w:val="none" w:sz="0" w:space="0" w:color="auto"/>
        <w:right w:val="none" w:sz="0" w:space="0" w:color="auto"/>
      </w:divBdr>
    </w:div>
    <w:div w:id="440951008">
      <w:bodyDiv w:val="1"/>
      <w:marLeft w:val="0"/>
      <w:marRight w:val="0"/>
      <w:marTop w:val="0"/>
      <w:marBottom w:val="0"/>
      <w:divBdr>
        <w:top w:val="none" w:sz="0" w:space="0" w:color="auto"/>
        <w:left w:val="none" w:sz="0" w:space="0" w:color="auto"/>
        <w:bottom w:val="none" w:sz="0" w:space="0" w:color="auto"/>
        <w:right w:val="none" w:sz="0" w:space="0" w:color="auto"/>
      </w:divBdr>
    </w:div>
    <w:div w:id="476805471">
      <w:bodyDiv w:val="1"/>
      <w:marLeft w:val="0"/>
      <w:marRight w:val="0"/>
      <w:marTop w:val="0"/>
      <w:marBottom w:val="0"/>
      <w:divBdr>
        <w:top w:val="none" w:sz="0" w:space="0" w:color="auto"/>
        <w:left w:val="none" w:sz="0" w:space="0" w:color="auto"/>
        <w:bottom w:val="none" w:sz="0" w:space="0" w:color="auto"/>
        <w:right w:val="none" w:sz="0" w:space="0" w:color="auto"/>
      </w:divBdr>
    </w:div>
    <w:div w:id="513424532">
      <w:bodyDiv w:val="1"/>
      <w:marLeft w:val="0"/>
      <w:marRight w:val="0"/>
      <w:marTop w:val="0"/>
      <w:marBottom w:val="0"/>
      <w:divBdr>
        <w:top w:val="none" w:sz="0" w:space="0" w:color="auto"/>
        <w:left w:val="none" w:sz="0" w:space="0" w:color="auto"/>
        <w:bottom w:val="none" w:sz="0" w:space="0" w:color="auto"/>
        <w:right w:val="none" w:sz="0" w:space="0" w:color="auto"/>
      </w:divBdr>
    </w:div>
    <w:div w:id="530649412">
      <w:bodyDiv w:val="1"/>
      <w:marLeft w:val="0"/>
      <w:marRight w:val="0"/>
      <w:marTop w:val="0"/>
      <w:marBottom w:val="0"/>
      <w:divBdr>
        <w:top w:val="none" w:sz="0" w:space="0" w:color="auto"/>
        <w:left w:val="none" w:sz="0" w:space="0" w:color="auto"/>
        <w:bottom w:val="none" w:sz="0" w:space="0" w:color="auto"/>
        <w:right w:val="none" w:sz="0" w:space="0" w:color="auto"/>
      </w:divBdr>
    </w:div>
    <w:div w:id="572085658">
      <w:bodyDiv w:val="1"/>
      <w:marLeft w:val="0"/>
      <w:marRight w:val="0"/>
      <w:marTop w:val="0"/>
      <w:marBottom w:val="0"/>
      <w:divBdr>
        <w:top w:val="none" w:sz="0" w:space="0" w:color="auto"/>
        <w:left w:val="none" w:sz="0" w:space="0" w:color="auto"/>
        <w:bottom w:val="none" w:sz="0" w:space="0" w:color="auto"/>
        <w:right w:val="none" w:sz="0" w:space="0" w:color="auto"/>
      </w:divBdr>
    </w:div>
    <w:div w:id="574710519">
      <w:bodyDiv w:val="1"/>
      <w:marLeft w:val="0"/>
      <w:marRight w:val="0"/>
      <w:marTop w:val="0"/>
      <w:marBottom w:val="0"/>
      <w:divBdr>
        <w:top w:val="none" w:sz="0" w:space="0" w:color="auto"/>
        <w:left w:val="none" w:sz="0" w:space="0" w:color="auto"/>
        <w:bottom w:val="none" w:sz="0" w:space="0" w:color="auto"/>
        <w:right w:val="none" w:sz="0" w:space="0" w:color="auto"/>
      </w:divBdr>
    </w:div>
    <w:div w:id="578832909">
      <w:bodyDiv w:val="1"/>
      <w:marLeft w:val="0"/>
      <w:marRight w:val="0"/>
      <w:marTop w:val="0"/>
      <w:marBottom w:val="0"/>
      <w:divBdr>
        <w:top w:val="none" w:sz="0" w:space="0" w:color="auto"/>
        <w:left w:val="none" w:sz="0" w:space="0" w:color="auto"/>
        <w:bottom w:val="none" w:sz="0" w:space="0" w:color="auto"/>
        <w:right w:val="none" w:sz="0" w:space="0" w:color="auto"/>
      </w:divBdr>
    </w:div>
    <w:div w:id="600383723">
      <w:bodyDiv w:val="1"/>
      <w:marLeft w:val="0"/>
      <w:marRight w:val="0"/>
      <w:marTop w:val="0"/>
      <w:marBottom w:val="0"/>
      <w:divBdr>
        <w:top w:val="none" w:sz="0" w:space="0" w:color="auto"/>
        <w:left w:val="none" w:sz="0" w:space="0" w:color="auto"/>
        <w:bottom w:val="none" w:sz="0" w:space="0" w:color="auto"/>
        <w:right w:val="none" w:sz="0" w:space="0" w:color="auto"/>
      </w:divBdr>
    </w:div>
    <w:div w:id="605042275">
      <w:bodyDiv w:val="1"/>
      <w:marLeft w:val="0"/>
      <w:marRight w:val="0"/>
      <w:marTop w:val="0"/>
      <w:marBottom w:val="0"/>
      <w:divBdr>
        <w:top w:val="none" w:sz="0" w:space="0" w:color="auto"/>
        <w:left w:val="none" w:sz="0" w:space="0" w:color="auto"/>
        <w:bottom w:val="none" w:sz="0" w:space="0" w:color="auto"/>
        <w:right w:val="none" w:sz="0" w:space="0" w:color="auto"/>
      </w:divBdr>
    </w:div>
    <w:div w:id="639262325">
      <w:bodyDiv w:val="1"/>
      <w:marLeft w:val="0"/>
      <w:marRight w:val="0"/>
      <w:marTop w:val="0"/>
      <w:marBottom w:val="0"/>
      <w:divBdr>
        <w:top w:val="none" w:sz="0" w:space="0" w:color="auto"/>
        <w:left w:val="none" w:sz="0" w:space="0" w:color="auto"/>
        <w:bottom w:val="none" w:sz="0" w:space="0" w:color="auto"/>
        <w:right w:val="none" w:sz="0" w:space="0" w:color="auto"/>
      </w:divBdr>
    </w:div>
    <w:div w:id="679234556">
      <w:bodyDiv w:val="1"/>
      <w:marLeft w:val="0"/>
      <w:marRight w:val="0"/>
      <w:marTop w:val="0"/>
      <w:marBottom w:val="0"/>
      <w:divBdr>
        <w:top w:val="none" w:sz="0" w:space="0" w:color="auto"/>
        <w:left w:val="none" w:sz="0" w:space="0" w:color="auto"/>
        <w:bottom w:val="none" w:sz="0" w:space="0" w:color="auto"/>
        <w:right w:val="none" w:sz="0" w:space="0" w:color="auto"/>
      </w:divBdr>
    </w:div>
    <w:div w:id="712383412">
      <w:bodyDiv w:val="1"/>
      <w:marLeft w:val="0"/>
      <w:marRight w:val="0"/>
      <w:marTop w:val="0"/>
      <w:marBottom w:val="0"/>
      <w:divBdr>
        <w:top w:val="none" w:sz="0" w:space="0" w:color="auto"/>
        <w:left w:val="none" w:sz="0" w:space="0" w:color="auto"/>
        <w:bottom w:val="none" w:sz="0" w:space="0" w:color="auto"/>
        <w:right w:val="none" w:sz="0" w:space="0" w:color="auto"/>
      </w:divBdr>
    </w:div>
    <w:div w:id="734934666">
      <w:bodyDiv w:val="1"/>
      <w:marLeft w:val="0"/>
      <w:marRight w:val="0"/>
      <w:marTop w:val="0"/>
      <w:marBottom w:val="0"/>
      <w:divBdr>
        <w:top w:val="none" w:sz="0" w:space="0" w:color="auto"/>
        <w:left w:val="none" w:sz="0" w:space="0" w:color="auto"/>
        <w:bottom w:val="none" w:sz="0" w:space="0" w:color="auto"/>
        <w:right w:val="none" w:sz="0" w:space="0" w:color="auto"/>
      </w:divBdr>
    </w:div>
    <w:div w:id="817264959">
      <w:bodyDiv w:val="1"/>
      <w:marLeft w:val="0"/>
      <w:marRight w:val="0"/>
      <w:marTop w:val="0"/>
      <w:marBottom w:val="0"/>
      <w:divBdr>
        <w:top w:val="none" w:sz="0" w:space="0" w:color="auto"/>
        <w:left w:val="none" w:sz="0" w:space="0" w:color="auto"/>
        <w:bottom w:val="none" w:sz="0" w:space="0" w:color="auto"/>
        <w:right w:val="none" w:sz="0" w:space="0" w:color="auto"/>
      </w:divBdr>
    </w:div>
    <w:div w:id="857743253">
      <w:bodyDiv w:val="1"/>
      <w:marLeft w:val="0"/>
      <w:marRight w:val="0"/>
      <w:marTop w:val="0"/>
      <w:marBottom w:val="0"/>
      <w:divBdr>
        <w:top w:val="none" w:sz="0" w:space="0" w:color="auto"/>
        <w:left w:val="none" w:sz="0" w:space="0" w:color="auto"/>
        <w:bottom w:val="none" w:sz="0" w:space="0" w:color="auto"/>
        <w:right w:val="none" w:sz="0" w:space="0" w:color="auto"/>
      </w:divBdr>
    </w:div>
    <w:div w:id="862982095">
      <w:bodyDiv w:val="1"/>
      <w:marLeft w:val="0"/>
      <w:marRight w:val="0"/>
      <w:marTop w:val="0"/>
      <w:marBottom w:val="0"/>
      <w:divBdr>
        <w:top w:val="none" w:sz="0" w:space="0" w:color="auto"/>
        <w:left w:val="none" w:sz="0" w:space="0" w:color="auto"/>
        <w:bottom w:val="none" w:sz="0" w:space="0" w:color="auto"/>
        <w:right w:val="none" w:sz="0" w:space="0" w:color="auto"/>
      </w:divBdr>
    </w:div>
    <w:div w:id="877159503">
      <w:bodyDiv w:val="1"/>
      <w:marLeft w:val="0"/>
      <w:marRight w:val="0"/>
      <w:marTop w:val="0"/>
      <w:marBottom w:val="0"/>
      <w:divBdr>
        <w:top w:val="none" w:sz="0" w:space="0" w:color="auto"/>
        <w:left w:val="none" w:sz="0" w:space="0" w:color="auto"/>
        <w:bottom w:val="none" w:sz="0" w:space="0" w:color="auto"/>
        <w:right w:val="none" w:sz="0" w:space="0" w:color="auto"/>
      </w:divBdr>
    </w:div>
    <w:div w:id="907882535">
      <w:bodyDiv w:val="1"/>
      <w:marLeft w:val="0"/>
      <w:marRight w:val="0"/>
      <w:marTop w:val="0"/>
      <w:marBottom w:val="0"/>
      <w:divBdr>
        <w:top w:val="none" w:sz="0" w:space="0" w:color="auto"/>
        <w:left w:val="none" w:sz="0" w:space="0" w:color="auto"/>
        <w:bottom w:val="none" w:sz="0" w:space="0" w:color="auto"/>
        <w:right w:val="none" w:sz="0" w:space="0" w:color="auto"/>
      </w:divBdr>
    </w:div>
    <w:div w:id="932205806">
      <w:bodyDiv w:val="1"/>
      <w:marLeft w:val="0"/>
      <w:marRight w:val="0"/>
      <w:marTop w:val="0"/>
      <w:marBottom w:val="0"/>
      <w:divBdr>
        <w:top w:val="none" w:sz="0" w:space="0" w:color="auto"/>
        <w:left w:val="none" w:sz="0" w:space="0" w:color="auto"/>
        <w:bottom w:val="none" w:sz="0" w:space="0" w:color="auto"/>
        <w:right w:val="none" w:sz="0" w:space="0" w:color="auto"/>
      </w:divBdr>
    </w:div>
    <w:div w:id="972902499">
      <w:bodyDiv w:val="1"/>
      <w:marLeft w:val="0"/>
      <w:marRight w:val="0"/>
      <w:marTop w:val="0"/>
      <w:marBottom w:val="0"/>
      <w:divBdr>
        <w:top w:val="none" w:sz="0" w:space="0" w:color="auto"/>
        <w:left w:val="none" w:sz="0" w:space="0" w:color="auto"/>
        <w:bottom w:val="none" w:sz="0" w:space="0" w:color="auto"/>
        <w:right w:val="none" w:sz="0" w:space="0" w:color="auto"/>
      </w:divBdr>
    </w:div>
    <w:div w:id="993292604">
      <w:bodyDiv w:val="1"/>
      <w:marLeft w:val="0"/>
      <w:marRight w:val="0"/>
      <w:marTop w:val="0"/>
      <w:marBottom w:val="0"/>
      <w:divBdr>
        <w:top w:val="none" w:sz="0" w:space="0" w:color="auto"/>
        <w:left w:val="none" w:sz="0" w:space="0" w:color="auto"/>
        <w:bottom w:val="none" w:sz="0" w:space="0" w:color="auto"/>
        <w:right w:val="none" w:sz="0" w:space="0" w:color="auto"/>
      </w:divBdr>
    </w:div>
    <w:div w:id="995499858">
      <w:bodyDiv w:val="1"/>
      <w:marLeft w:val="0"/>
      <w:marRight w:val="0"/>
      <w:marTop w:val="0"/>
      <w:marBottom w:val="0"/>
      <w:divBdr>
        <w:top w:val="none" w:sz="0" w:space="0" w:color="auto"/>
        <w:left w:val="none" w:sz="0" w:space="0" w:color="auto"/>
        <w:bottom w:val="none" w:sz="0" w:space="0" w:color="auto"/>
        <w:right w:val="none" w:sz="0" w:space="0" w:color="auto"/>
      </w:divBdr>
      <w:divsChild>
        <w:div w:id="59060586">
          <w:marLeft w:val="0"/>
          <w:marRight w:val="0"/>
          <w:marTop w:val="0"/>
          <w:marBottom w:val="0"/>
          <w:divBdr>
            <w:top w:val="none" w:sz="0" w:space="0" w:color="auto"/>
            <w:left w:val="none" w:sz="0" w:space="0" w:color="auto"/>
            <w:bottom w:val="none" w:sz="0" w:space="0" w:color="auto"/>
            <w:right w:val="none" w:sz="0" w:space="0" w:color="auto"/>
          </w:divBdr>
          <w:divsChild>
            <w:div w:id="1082482828">
              <w:marLeft w:val="0"/>
              <w:marRight w:val="0"/>
              <w:marTop w:val="0"/>
              <w:marBottom w:val="0"/>
              <w:divBdr>
                <w:top w:val="none" w:sz="0" w:space="0" w:color="auto"/>
                <w:left w:val="none" w:sz="0" w:space="0" w:color="auto"/>
                <w:bottom w:val="none" w:sz="0" w:space="0" w:color="auto"/>
                <w:right w:val="none" w:sz="0" w:space="0" w:color="auto"/>
              </w:divBdr>
              <w:divsChild>
                <w:div w:id="1443377284">
                  <w:marLeft w:val="0"/>
                  <w:marRight w:val="0"/>
                  <w:marTop w:val="0"/>
                  <w:marBottom w:val="0"/>
                  <w:divBdr>
                    <w:top w:val="single" w:sz="6" w:space="0" w:color="700000"/>
                    <w:left w:val="single" w:sz="6" w:space="0" w:color="700000"/>
                    <w:bottom w:val="single" w:sz="6" w:space="0" w:color="700000"/>
                    <w:right w:val="single" w:sz="6" w:space="0" w:color="700000"/>
                  </w:divBdr>
                  <w:divsChild>
                    <w:div w:id="931939632">
                      <w:marLeft w:val="0"/>
                      <w:marRight w:val="0"/>
                      <w:marTop w:val="0"/>
                      <w:marBottom w:val="0"/>
                      <w:divBdr>
                        <w:top w:val="single" w:sz="6" w:space="0" w:color="FFFFFF"/>
                        <w:left w:val="none" w:sz="0" w:space="0" w:color="auto"/>
                        <w:bottom w:val="single" w:sz="6" w:space="0" w:color="FFFFFF"/>
                        <w:right w:val="none" w:sz="0" w:space="0" w:color="auto"/>
                      </w:divBdr>
                      <w:divsChild>
                        <w:div w:id="1369337959">
                          <w:marLeft w:val="0"/>
                          <w:marRight w:val="0"/>
                          <w:marTop w:val="0"/>
                          <w:marBottom w:val="0"/>
                          <w:divBdr>
                            <w:top w:val="none" w:sz="0" w:space="0" w:color="auto"/>
                            <w:left w:val="none" w:sz="0" w:space="0" w:color="auto"/>
                            <w:bottom w:val="single" w:sz="6" w:space="15" w:color="FFFFFF"/>
                            <w:right w:val="none" w:sz="0" w:space="0" w:color="auto"/>
                          </w:divBdr>
                          <w:divsChild>
                            <w:div w:id="5323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278718">
      <w:bodyDiv w:val="1"/>
      <w:marLeft w:val="0"/>
      <w:marRight w:val="0"/>
      <w:marTop w:val="0"/>
      <w:marBottom w:val="0"/>
      <w:divBdr>
        <w:top w:val="none" w:sz="0" w:space="0" w:color="auto"/>
        <w:left w:val="none" w:sz="0" w:space="0" w:color="auto"/>
        <w:bottom w:val="none" w:sz="0" w:space="0" w:color="auto"/>
        <w:right w:val="none" w:sz="0" w:space="0" w:color="auto"/>
      </w:divBdr>
    </w:div>
    <w:div w:id="1077677333">
      <w:bodyDiv w:val="1"/>
      <w:marLeft w:val="0"/>
      <w:marRight w:val="0"/>
      <w:marTop w:val="0"/>
      <w:marBottom w:val="0"/>
      <w:divBdr>
        <w:top w:val="none" w:sz="0" w:space="0" w:color="auto"/>
        <w:left w:val="none" w:sz="0" w:space="0" w:color="auto"/>
        <w:bottom w:val="none" w:sz="0" w:space="0" w:color="auto"/>
        <w:right w:val="none" w:sz="0" w:space="0" w:color="auto"/>
      </w:divBdr>
    </w:div>
    <w:div w:id="1121074344">
      <w:bodyDiv w:val="1"/>
      <w:marLeft w:val="0"/>
      <w:marRight w:val="0"/>
      <w:marTop w:val="0"/>
      <w:marBottom w:val="0"/>
      <w:divBdr>
        <w:top w:val="none" w:sz="0" w:space="0" w:color="auto"/>
        <w:left w:val="none" w:sz="0" w:space="0" w:color="auto"/>
        <w:bottom w:val="none" w:sz="0" w:space="0" w:color="auto"/>
        <w:right w:val="none" w:sz="0" w:space="0" w:color="auto"/>
      </w:divBdr>
    </w:div>
    <w:div w:id="1168522799">
      <w:bodyDiv w:val="1"/>
      <w:marLeft w:val="0"/>
      <w:marRight w:val="0"/>
      <w:marTop w:val="0"/>
      <w:marBottom w:val="0"/>
      <w:divBdr>
        <w:top w:val="none" w:sz="0" w:space="0" w:color="auto"/>
        <w:left w:val="none" w:sz="0" w:space="0" w:color="auto"/>
        <w:bottom w:val="none" w:sz="0" w:space="0" w:color="auto"/>
        <w:right w:val="none" w:sz="0" w:space="0" w:color="auto"/>
      </w:divBdr>
    </w:div>
    <w:div w:id="1179850535">
      <w:bodyDiv w:val="1"/>
      <w:marLeft w:val="0"/>
      <w:marRight w:val="0"/>
      <w:marTop w:val="0"/>
      <w:marBottom w:val="0"/>
      <w:divBdr>
        <w:top w:val="none" w:sz="0" w:space="0" w:color="auto"/>
        <w:left w:val="none" w:sz="0" w:space="0" w:color="auto"/>
        <w:bottom w:val="none" w:sz="0" w:space="0" w:color="auto"/>
        <w:right w:val="none" w:sz="0" w:space="0" w:color="auto"/>
      </w:divBdr>
    </w:div>
    <w:div w:id="1193885792">
      <w:bodyDiv w:val="1"/>
      <w:marLeft w:val="0"/>
      <w:marRight w:val="0"/>
      <w:marTop w:val="0"/>
      <w:marBottom w:val="0"/>
      <w:divBdr>
        <w:top w:val="none" w:sz="0" w:space="0" w:color="auto"/>
        <w:left w:val="none" w:sz="0" w:space="0" w:color="auto"/>
        <w:bottom w:val="none" w:sz="0" w:space="0" w:color="auto"/>
        <w:right w:val="none" w:sz="0" w:space="0" w:color="auto"/>
      </w:divBdr>
    </w:div>
    <w:div w:id="1220702082">
      <w:bodyDiv w:val="1"/>
      <w:marLeft w:val="0"/>
      <w:marRight w:val="0"/>
      <w:marTop w:val="0"/>
      <w:marBottom w:val="0"/>
      <w:divBdr>
        <w:top w:val="none" w:sz="0" w:space="0" w:color="auto"/>
        <w:left w:val="none" w:sz="0" w:space="0" w:color="auto"/>
        <w:bottom w:val="none" w:sz="0" w:space="0" w:color="auto"/>
        <w:right w:val="none" w:sz="0" w:space="0" w:color="auto"/>
      </w:divBdr>
    </w:div>
    <w:div w:id="1288269926">
      <w:bodyDiv w:val="1"/>
      <w:marLeft w:val="0"/>
      <w:marRight w:val="0"/>
      <w:marTop w:val="0"/>
      <w:marBottom w:val="0"/>
      <w:divBdr>
        <w:top w:val="none" w:sz="0" w:space="0" w:color="auto"/>
        <w:left w:val="none" w:sz="0" w:space="0" w:color="auto"/>
        <w:bottom w:val="none" w:sz="0" w:space="0" w:color="auto"/>
        <w:right w:val="none" w:sz="0" w:space="0" w:color="auto"/>
      </w:divBdr>
    </w:div>
    <w:div w:id="1321499923">
      <w:bodyDiv w:val="1"/>
      <w:marLeft w:val="0"/>
      <w:marRight w:val="0"/>
      <w:marTop w:val="0"/>
      <w:marBottom w:val="0"/>
      <w:divBdr>
        <w:top w:val="none" w:sz="0" w:space="0" w:color="auto"/>
        <w:left w:val="none" w:sz="0" w:space="0" w:color="auto"/>
        <w:bottom w:val="none" w:sz="0" w:space="0" w:color="auto"/>
        <w:right w:val="none" w:sz="0" w:space="0" w:color="auto"/>
      </w:divBdr>
    </w:div>
    <w:div w:id="1322150183">
      <w:bodyDiv w:val="1"/>
      <w:marLeft w:val="0"/>
      <w:marRight w:val="0"/>
      <w:marTop w:val="0"/>
      <w:marBottom w:val="0"/>
      <w:divBdr>
        <w:top w:val="none" w:sz="0" w:space="0" w:color="auto"/>
        <w:left w:val="none" w:sz="0" w:space="0" w:color="auto"/>
        <w:bottom w:val="none" w:sz="0" w:space="0" w:color="auto"/>
        <w:right w:val="none" w:sz="0" w:space="0" w:color="auto"/>
      </w:divBdr>
    </w:div>
    <w:div w:id="1331450312">
      <w:bodyDiv w:val="1"/>
      <w:marLeft w:val="0"/>
      <w:marRight w:val="0"/>
      <w:marTop w:val="0"/>
      <w:marBottom w:val="0"/>
      <w:divBdr>
        <w:top w:val="none" w:sz="0" w:space="0" w:color="auto"/>
        <w:left w:val="none" w:sz="0" w:space="0" w:color="auto"/>
        <w:bottom w:val="none" w:sz="0" w:space="0" w:color="auto"/>
        <w:right w:val="none" w:sz="0" w:space="0" w:color="auto"/>
      </w:divBdr>
    </w:div>
    <w:div w:id="1334140551">
      <w:bodyDiv w:val="1"/>
      <w:marLeft w:val="0"/>
      <w:marRight w:val="0"/>
      <w:marTop w:val="0"/>
      <w:marBottom w:val="0"/>
      <w:divBdr>
        <w:top w:val="none" w:sz="0" w:space="0" w:color="auto"/>
        <w:left w:val="none" w:sz="0" w:space="0" w:color="auto"/>
        <w:bottom w:val="none" w:sz="0" w:space="0" w:color="auto"/>
        <w:right w:val="none" w:sz="0" w:space="0" w:color="auto"/>
      </w:divBdr>
    </w:div>
    <w:div w:id="1371564994">
      <w:bodyDiv w:val="1"/>
      <w:marLeft w:val="0"/>
      <w:marRight w:val="0"/>
      <w:marTop w:val="0"/>
      <w:marBottom w:val="0"/>
      <w:divBdr>
        <w:top w:val="none" w:sz="0" w:space="0" w:color="auto"/>
        <w:left w:val="none" w:sz="0" w:space="0" w:color="auto"/>
        <w:bottom w:val="none" w:sz="0" w:space="0" w:color="auto"/>
        <w:right w:val="none" w:sz="0" w:space="0" w:color="auto"/>
      </w:divBdr>
    </w:div>
    <w:div w:id="1377045173">
      <w:bodyDiv w:val="1"/>
      <w:marLeft w:val="0"/>
      <w:marRight w:val="0"/>
      <w:marTop w:val="0"/>
      <w:marBottom w:val="0"/>
      <w:divBdr>
        <w:top w:val="none" w:sz="0" w:space="0" w:color="auto"/>
        <w:left w:val="none" w:sz="0" w:space="0" w:color="auto"/>
        <w:bottom w:val="none" w:sz="0" w:space="0" w:color="auto"/>
        <w:right w:val="none" w:sz="0" w:space="0" w:color="auto"/>
      </w:divBdr>
    </w:div>
    <w:div w:id="1390111338">
      <w:bodyDiv w:val="1"/>
      <w:marLeft w:val="0"/>
      <w:marRight w:val="0"/>
      <w:marTop w:val="0"/>
      <w:marBottom w:val="0"/>
      <w:divBdr>
        <w:top w:val="none" w:sz="0" w:space="0" w:color="auto"/>
        <w:left w:val="none" w:sz="0" w:space="0" w:color="auto"/>
        <w:bottom w:val="none" w:sz="0" w:space="0" w:color="auto"/>
        <w:right w:val="none" w:sz="0" w:space="0" w:color="auto"/>
      </w:divBdr>
    </w:div>
    <w:div w:id="1405839206">
      <w:bodyDiv w:val="1"/>
      <w:marLeft w:val="0"/>
      <w:marRight w:val="0"/>
      <w:marTop w:val="0"/>
      <w:marBottom w:val="0"/>
      <w:divBdr>
        <w:top w:val="none" w:sz="0" w:space="0" w:color="auto"/>
        <w:left w:val="none" w:sz="0" w:space="0" w:color="auto"/>
        <w:bottom w:val="none" w:sz="0" w:space="0" w:color="auto"/>
        <w:right w:val="none" w:sz="0" w:space="0" w:color="auto"/>
      </w:divBdr>
    </w:div>
    <w:div w:id="1468280577">
      <w:bodyDiv w:val="1"/>
      <w:marLeft w:val="0"/>
      <w:marRight w:val="0"/>
      <w:marTop w:val="0"/>
      <w:marBottom w:val="0"/>
      <w:divBdr>
        <w:top w:val="none" w:sz="0" w:space="0" w:color="auto"/>
        <w:left w:val="none" w:sz="0" w:space="0" w:color="auto"/>
        <w:bottom w:val="none" w:sz="0" w:space="0" w:color="auto"/>
        <w:right w:val="none" w:sz="0" w:space="0" w:color="auto"/>
      </w:divBdr>
    </w:div>
    <w:div w:id="1494372104">
      <w:bodyDiv w:val="1"/>
      <w:marLeft w:val="0"/>
      <w:marRight w:val="0"/>
      <w:marTop w:val="0"/>
      <w:marBottom w:val="0"/>
      <w:divBdr>
        <w:top w:val="none" w:sz="0" w:space="0" w:color="auto"/>
        <w:left w:val="none" w:sz="0" w:space="0" w:color="auto"/>
        <w:bottom w:val="none" w:sz="0" w:space="0" w:color="auto"/>
        <w:right w:val="none" w:sz="0" w:space="0" w:color="auto"/>
      </w:divBdr>
    </w:div>
    <w:div w:id="1529680538">
      <w:bodyDiv w:val="1"/>
      <w:marLeft w:val="0"/>
      <w:marRight w:val="0"/>
      <w:marTop w:val="0"/>
      <w:marBottom w:val="0"/>
      <w:divBdr>
        <w:top w:val="none" w:sz="0" w:space="0" w:color="auto"/>
        <w:left w:val="none" w:sz="0" w:space="0" w:color="auto"/>
        <w:bottom w:val="none" w:sz="0" w:space="0" w:color="auto"/>
        <w:right w:val="none" w:sz="0" w:space="0" w:color="auto"/>
      </w:divBdr>
    </w:div>
    <w:div w:id="1540362629">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75429869">
      <w:bodyDiv w:val="1"/>
      <w:marLeft w:val="0"/>
      <w:marRight w:val="0"/>
      <w:marTop w:val="0"/>
      <w:marBottom w:val="0"/>
      <w:divBdr>
        <w:top w:val="none" w:sz="0" w:space="0" w:color="auto"/>
        <w:left w:val="none" w:sz="0" w:space="0" w:color="auto"/>
        <w:bottom w:val="none" w:sz="0" w:space="0" w:color="auto"/>
        <w:right w:val="none" w:sz="0" w:space="0" w:color="auto"/>
      </w:divBdr>
    </w:div>
    <w:div w:id="1670257426">
      <w:bodyDiv w:val="1"/>
      <w:marLeft w:val="0"/>
      <w:marRight w:val="0"/>
      <w:marTop w:val="0"/>
      <w:marBottom w:val="0"/>
      <w:divBdr>
        <w:top w:val="none" w:sz="0" w:space="0" w:color="auto"/>
        <w:left w:val="none" w:sz="0" w:space="0" w:color="auto"/>
        <w:bottom w:val="none" w:sz="0" w:space="0" w:color="auto"/>
        <w:right w:val="none" w:sz="0" w:space="0" w:color="auto"/>
      </w:divBdr>
    </w:div>
    <w:div w:id="1772506147">
      <w:bodyDiv w:val="1"/>
      <w:marLeft w:val="0"/>
      <w:marRight w:val="0"/>
      <w:marTop w:val="0"/>
      <w:marBottom w:val="0"/>
      <w:divBdr>
        <w:top w:val="none" w:sz="0" w:space="0" w:color="auto"/>
        <w:left w:val="none" w:sz="0" w:space="0" w:color="auto"/>
        <w:bottom w:val="none" w:sz="0" w:space="0" w:color="auto"/>
        <w:right w:val="none" w:sz="0" w:space="0" w:color="auto"/>
      </w:divBdr>
    </w:div>
    <w:div w:id="1827623674">
      <w:bodyDiv w:val="1"/>
      <w:marLeft w:val="0"/>
      <w:marRight w:val="0"/>
      <w:marTop w:val="0"/>
      <w:marBottom w:val="0"/>
      <w:divBdr>
        <w:top w:val="none" w:sz="0" w:space="0" w:color="auto"/>
        <w:left w:val="none" w:sz="0" w:space="0" w:color="auto"/>
        <w:bottom w:val="none" w:sz="0" w:space="0" w:color="auto"/>
        <w:right w:val="none" w:sz="0" w:space="0" w:color="auto"/>
      </w:divBdr>
    </w:div>
    <w:div w:id="1884560599">
      <w:bodyDiv w:val="1"/>
      <w:marLeft w:val="0"/>
      <w:marRight w:val="0"/>
      <w:marTop w:val="0"/>
      <w:marBottom w:val="0"/>
      <w:divBdr>
        <w:top w:val="none" w:sz="0" w:space="0" w:color="auto"/>
        <w:left w:val="none" w:sz="0" w:space="0" w:color="auto"/>
        <w:bottom w:val="none" w:sz="0" w:space="0" w:color="auto"/>
        <w:right w:val="none" w:sz="0" w:space="0" w:color="auto"/>
      </w:divBdr>
    </w:div>
    <w:div w:id="1889993699">
      <w:bodyDiv w:val="1"/>
      <w:marLeft w:val="0"/>
      <w:marRight w:val="0"/>
      <w:marTop w:val="0"/>
      <w:marBottom w:val="0"/>
      <w:divBdr>
        <w:top w:val="none" w:sz="0" w:space="0" w:color="auto"/>
        <w:left w:val="none" w:sz="0" w:space="0" w:color="auto"/>
        <w:bottom w:val="none" w:sz="0" w:space="0" w:color="auto"/>
        <w:right w:val="none" w:sz="0" w:space="0" w:color="auto"/>
      </w:divBdr>
    </w:div>
    <w:div w:id="1975713857">
      <w:bodyDiv w:val="1"/>
      <w:marLeft w:val="0"/>
      <w:marRight w:val="0"/>
      <w:marTop w:val="0"/>
      <w:marBottom w:val="0"/>
      <w:divBdr>
        <w:top w:val="none" w:sz="0" w:space="0" w:color="auto"/>
        <w:left w:val="none" w:sz="0" w:space="0" w:color="auto"/>
        <w:bottom w:val="none" w:sz="0" w:space="0" w:color="auto"/>
        <w:right w:val="none" w:sz="0" w:space="0" w:color="auto"/>
      </w:divBdr>
    </w:div>
    <w:div w:id="20069361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n.bg/obshto-obrazovanie/obuchenie-na-litsa-nad-16-g/kursove-za-ogramotyavane-na-vazrastn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f.mon.bg/?go=page&amp;pageId=13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f.mon.bg/?go=page&amp;pageId=139" TargetMode="External"/><Relationship Id="rId4" Type="http://schemas.openxmlformats.org/officeDocument/2006/relationships/settings" Target="settings.xml"/><Relationship Id="rId9" Type="http://schemas.openxmlformats.org/officeDocument/2006/relationships/hyperlink" Target="https://www.mon.bg/obshto-obrazovanie/obuchenie-na-litsa-nad-16-g/kursove-za-pridobivane-na-kompetentnost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dv.parliament.bg/DVWeb/showMaterialDV.jsp?idMat=229729" TargetMode="External"/><Relationship Id="rId2" Type="http://schemas.openxmlformats.org/officeDocument/2006/relationships/hyperlink" Target="https://ec.europa.eu/eurostat/databrowser/view/lc_lci_r2_a__custom_10615269/default/table?lang=en" TargetMode="External"/><Relationship Id="rId1" Type="http://schemas.openxmlformats.org/officeDocument/2006/relationships/hyperlink" Target="https://ec.europa.eu/eurostat/databrowser/view/lc_lci_r2_a__custom_10615269/default/table?lang=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711CD-1AF8-40D9-B224-3786EC6F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6163</Words>
  <Characters>35134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dc:description/>
  <cp:lastModifiedBy>Svetoslav Valachev</cp:lastModifiedBy>
  <cp:revision>5</cp:revision>
  <cp:lastPrinted>2023-12-11T12:48:00Z</cp:lastPrinted>
  <dcterms:created xsi:type="dcterms:W3CDTF">2024-11-15T12:32:00Z</dcterms:created>
  <dcterms:modified xsi:type="dcterms:W3CDTF">2024-11-19T08:42:00Z</dcterms:modified>
</cp:coreProperties>
</file>